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Минтранса России от 04.04.2025 N 119</w:t>
              <w:br/>
              <w:t xml:space="preserve">"Об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br/>
              <w:t xml:space="preserve">(Зарегистрировано в Минюсте России 30.04.2025 N 82044)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апреля 2025 г. N 82044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ТРАНСПОРТА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апреля 2025 г. N 119</w:t>
      </w:r>
    </w:p>
    <w:p>
      <w:pPr>
        <w:pStyle w:val="2"/>
        <w:jc w:val="center"/>
      </w:pPr>
      <w:r>
        <w:rPr>
          <w:sz w:val="24"/>
        </w:rPr>
      </w:r>
    </w:p>
    <w:p>
      <w:pPr>
        <w:pStyle w:val="2"/>
        <w:jc w:val="center"/>
      </w:pPr>
      <w:r>
        <w:rPr>
          <w:sz w:val="24"/>
        </w:rPr>
        <w:t xml:space="preserve">ОБ УСТАНОВЛЕНИИ</w:t>
      </w:r>
    </w:p>
    <w:p>
      <w:pPr>
        <w:pStyle w:val="2"/>
        <w:jc w:val="center"/>
      </w:pPr>
      <w:r>
        <w:rPr>
          <w:sz w:val="24"/>
        </w:rPr>
        <w:t xml:space="preserve">ТРЕБОВАНИЙ К ЗНАНИЯМ, УМЕНИЯМ, НАВЫКАМ СИЛ ОБЕСПЕЧЕНИЯ</w:t>
      </w:r>
    </w:p>
    <w:p>
      <w:pPr>
        <w:pStyle w:val="2"/>
        <w:jc w:val="center"/>
      </w:pPr>
      <w:r>
        <w:rPr>
          <w:sz w:val="24"/>
        </w:rPr>
        <w:t xml:space="preserve">ТРАНСПОРТНОЙ БЕЗОПАСНОСТИ, ЛИЧНОСТНЫМ (ПСИХОФИЗИОЛОГИЧЕСКИМ)</w:t>
      </w:r>
    </w:p>
    <w:p>
      <w:pPr>
        <w:pStyle w:val="2"/>
        <w:jc w:val="center"/>
      </w:pPr>
      <w:r>
        <w:rPr>
          <w:sz w:val="24"/>
        </w:rPr>
        <w:t xml:space="preserve">КАЧЕСТВАМ, УРОВНЮ ФИЗИЧЕСКОЙ ПОДГОТОВКИ ОТДЕЛЬНЫХ КАТЕГОРИЙ</w:t>
      </w:r>
    </w:p>
    <w:p>
      <w:pPr>
        <w:pStyle w:val="2"/>
        <w:jc w:val="center"/>
      </w:pPr>
      <w:r>
        <w:rPr>
          <w:sz w:val="24"/>
        </w:rPr>
        <w:t xml:space="preserve">СИЛ ОБЕСПЕЧЕНИЯ ТРАНСПОРТНОЙ БЕЗОПАСНОСТИ</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09.02.2007 N 16-ФЗ (ред. от 21.04.2025) &quot;О транспортной безопасности&quot; {КонсультантПлюс}">
        <w:r>
          <w:rPr>
            <w:sz w:val="24"/>
            <w:color w:val="0000ff"/>
          </w:rPr>
          <w:t xml:space="preserve">частью 5 статьи 12.1</w:t>
        </w:r>
      </w:hyperlink>
      <w:r>
        <w:rPr>
          <w:sz w:val="24"/>
        </w:rPr>
        <w:t xml:space="preserve"> Федерального закона от 9 февраля 2007 г. N 16-ФЗ "О транспортной безопасности", </w:t>
      </w:r>
      <w:hyperlink w:history="0" r:id="rId8" w:tooltip="Постановление Правительства РФ от 30.07.2004 N 395 (ред. от 19.08.2025) &quot;Об утверждении Положения о Министерстве транспорта Российской Федерации&quot; {КонсультантПлюс}">
        <w:r>
          <w:rPr>
            <w:sz w:val="24"/>
            <w:color w:val="0000ff"/>
          </w:rPr>
          <w:t xml:space="preserve">подпунктом 5.2.54(2) пункта 5</w:t>
        </w:r>
      </w:hyperlink>
      <w:r>
        <w:rPr>
          <w:sz w:val="24"/>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
    <w:p>
      <w:pPr>
        <w:pStyle w:val="0"/>
        <w:spacing w:before="240" w:line-rule="auto"/>
        <w:ind w:firstLine="540"/>
        <w:jc w:val="both"/>
      </w:pPr>
      <w:r>
        <w:rPr>
          <w:sz w:val="24"/>
        </w:rPr>
        <w:t xml:space="preserve">1. Установить:</w:t>
      </w:r>
    </w:p>
    <w:p>
      <w:pPr>
        <w:pStyle w:val="0"/>
        <w:spacing w:before="240" w:line-rule="auto"/>
        <w:ind w:firstLine="540"/>
        <w:jc w:val="both"/>
      </w:pPr>
      <w:hyperlink w:history="0" w:anchor="P38" w:tooltip="ТРЕБОВАНИЯ">
        <w:r>
          <w:rPr>
            <w:sz w:val="24"/>
            <w:color w:val="0000ff"/>
          </w:rPr>
          <w:t xml:space="preserve">требования</w:t>
        </w:r>
      </w:hyperlink>
      <w:r>
        <w:rPr>
          <w:sz w:val="24"/>
        </w:rPr>
        <w:t xml:space="preserve"> к знаниям, умениям, навыкам сил обеспечения транспортной безопасности согласно приложению N 1 к настоящему приказу;</w:t>
      </w:r>
    </w:p>
    <w:p>
      <w:pPr>
        <w:pStyle w:val="0"/>
        <w:spacing w:before="240" w:line-rule="auto"/>
        <w:ind w:firstLine="540"/>
        <w:jc w:val="both"/>
      </w:pPr>
      <w:hyperlink w:history="0" w:anchor="P347" w:tooltip="ТРЕБОВАНИЯ">
        <w:r>
          <w:rPr>
            <w:sz w:val="24"/>
            <w:color w:val="0000ff"/>
          </w:rPr>
          <w:t xml:space="preserve">требования</w:t>
        </w:r>
      </w:hyperlink>
      <w:r>
        <w:rPr>
          <w:sz w:val="24"/>
        </w:rPr>
        <w:t xml:space="preserve"> к личностным (психофизиологическим) качествам отдельных категорий сил обеспечения транспортной безопасности согласно приложению N 2 к настоящему приказу;</w:t>
      </w:r>
    </w:p>
    <w:p>
      <w:pPr>
        <w:pStyle w:val="0"/>
        <w:spacing w:before="240" w:line-rule="auto"/>
        <w:ind w:firstLine="540"/>
        <w:jc w:val="both"/>
      </w:pPr>
      <w:hyperlink w:history="0" w:anchor="P367" w:tooltip="ТРЕБОВАНИЯ">
        <w:r>
          <w:rPr>
            <w:sz w:val="24"/>
            <w:color w:val="0000ff"/>
          </w:rPr>
          <w:t xml:space="preserve">требования</w:t>
        </w:r>
      </w:hyperlink>
      <w:r>
        <w:rPr>
          <w:sz w:val="24"/>
        </w:rPr>
        <w:t xml:space="preserve"> к уровню физической подготовки отдельных категорий сил обеспечения транспортной безопасности согласно приложению N 3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риказ Минтранса России от 21.08.2014 N 231 (ред. от 04.09.2017) &quot;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21 августа 2014 г. N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 (зарегистрирован Министерством юстиции Российской Федерации 9 октября 2014 г., регистрационный N 34278);</w:t>
      </w:r>
    </w:p>
    <w:p>
      <w:pPr>
        <w:pStyle w:val="0"/>
        <w:spacing w:before="240" w:line-rule="auto"/>
        <w:ind w:firstLine="540"/>
        <w:jc w:val="both"/>
      </w:pPr>
      <w:hyperlink w:history="0" r:id="rId10" w:tooltip="Приказ Минтранса России от 01.08.2016 N 220 &quot;О внесении изменений в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1 августа 2016 г. N 220 "О внесении изменений в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 утвержденные приказом Министерства транспорта Российской Федерации от 21 августа 2014 г. N 231" (зарегистрирован Министерством юстиции Российской Федерации 23 августа 2016 г., регистрационный N 43368);</w:t>
      </w:r>
    </w:p>
    <w:p>
      <w:pPr>
        <w:pStyle w:val="0"/>
        <w:spacing w:before="240" w:line-rule="auto"/>
        <w:ind w:firstLine="540"/>
        <w:jc w:val="both"/>
      </w:pPr>
      <w:hyperlink w:history="0" r:id="rId11" w:tooltip="Приказ Минтранса России от 04.09.2017 N 354 &quot;О внесении изменений в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4 сентября 2017 г. N 354 "О внесении изменений в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 утвержденные приказом Министерства транспорта Российской Федерации от 21 августа 2014 г. N 231" (зарегистрирован Министерством юстиции Российской Федерации 9 января 2018 г., регистрационный N 49551).</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Р.В.СТАРОВОЙТ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транспорта</w:t>
      </w:r>
    </w:p>
    <w:p>
      <w:pPr>
        <w:pStyle w:val="0"/>
        <w:jc w:val="right"/>
      </w:pPr>
      <w:r>
        <w:rPr>
          <w:sz w:val="24"/>
        </w:rPr>
        <w:t xml:space="preserve">Российской Федерации</w:t>
      </w:r>
    </w:p>
    <w:p>
      <w:pPr>
        <w:pStyle w:val="0"/>
        <w:jc w:val="right"/>
      </w:pPr>
      <w:r>
        <w:rPr>
          <w:sz w:val="24"/>
        </w:rPr>
        <w:t xml:space="preserve">от 4 апреля 2025 г. N 119</w:t>
      </w:r>
    </w:p>
    <w:p>
      <w:pPr>
        <w:pStyle w:val="0"/>
        <w:jc w:val="both"/>
      </w:pPr>
      <w:r>
        <w:rPr>
          <w:sz w:val="24"/>
        </w:rPr>
      </w:r>
    </w:p>
    <w:bookmarkStart w:id="38" w:name="P38"/>
    <w:bookmarkEnd w:id="38"/>
    <w:p>
      <w:pPr>
        <w:pStyle w:val="2"/>
        <w:jc w:val="center"/>
      </w:pPr>
      <w:r>
        <w:rPr>
          <w:sz w:val="24"/>
        </w:rPr>
        <w:t xml:space="preserve">ТРЕБОВАНИЯ</w:t>
      </w:r>
    </w:p>
    <w:p>
      <w:pPr>
        <w:pStyle w:val="2"/>
        <w:jc w:val="center"/>
      </w:pPr>
      <w:r>
        <w:rPr>
          <w:sz w:val="24"/>
        </w:rPr>
        <w:t xml:space="preserve">К ЗНАНИЯМ, УМЕНИЯМ, НАВЫКАМ СИЛ ОБЕСПЕЧЕНИЯ</w:t>
      </w:r>
    </w:p>
    <w:p>
      <w:pPr>
        <w:pStyle w:val="2"/>
        <w:jc w:val="center"/>
      </w:pPr>
      <w:r>
        <w:rPr>
          <w:sz w:val="24"/>
        </w:rPr>
        <w:t xml:space="preserve">ТРАНСПОРТНОЙ БЕЗОПАСНОСТИ</w:t>
      </w:r>
    </w:p>
    <w:p>
      <w:pPr>
        <w:pStyle w:val="0"/>
        <w:jc w:val="both"/>
      </w:pPr>
      <w:r>
        <w:rPr>
          <w:sz w:val="24"/>
        </w:rPr>
      </w:r>
    </w:p>
    <w:p>
      <w:pPr>
        <w:pStyle w:val="2"/>
        <w:outlineLvl w:val="1"/>
        <w:jc w:val="center"/>
      </w:pPr>
      <w:r>
        <w:rPr>
          <w:sz w:val="24"/>
        </w:rPr>
        <w:t xml:space="preserve">I. Требования к знаниям, умениям, навыкам лиц,</w:t>
      </w:r>
    </w:p>
    <w:p>
      <w:pPr>
        <w:pStyle w:val="2"/>
        <w:jc w:val="center"/>
      </w:pPr>
      <w:r>
        <w:rPr>
          <w:sz w:val="24"/>
        </w:rPr>
        <w:t xml:space="preserve">ответственных за обеспечение транспортной безопасности</w:t>
      </w:r>
    </w:p>
    <w:p>
      <w:pPr>
        <w:pStyle w:val="2"/>
        <w:jc w:val="center"/>
      </w:pPr>
      <w:r>
        <w:rPr>
          <w:sz w:val="24"/>
        </w:rPr>
        <w:t xml:space="preserve">в субъекте транспортной инфраструктуры</w:t>
      </w:r>
    </w:p>
    <w:p>
      <w:pPr>
        <w:pStyle w:val="0"/>
        <w:jc w:val="both"/>
      </w:pPr>
      <w:r>
        <w:rPr>
          <w:sz w:val="24"/>
        </w:rPr>
      </w:r>
    </w:p>
    <w:p>
      <w:pPr>
        <w:pStyle w:val="0"/>
        <w:ind w:firstLine="540"/>
        <w:jc w:val="both"/>
      </w:pPr>
      <w:r>
        <w:rPr>
          <w:sz w:val="24"/>
        </w:rPr>
        <w:t xml:space="preserve">1. Лица, ответственные за обеспечение транспортной безопасности в субъекте транспортной инфраструктуры, должны знать:</w:t>
      </w:r>
    </w:p>
    <w:p>
      <w:pPr>
        <w:pStyle w:val="0"/>
        <w:spacing w:before="240" w:line-rule="auto"/>
        <w:ind w:firstLine="540"/>
        <w:jc w:val="both"/>
      </w:pPr>
      <w:r>
        <w:rPr>
          <w:sz w:val="24"/>
        </w:rPr>
        <w:t xml:space="preserve">1.1. Основные понятия, используемые в Федеральном </w:t>
      </w:r>
      <w:hyperlink w:history="0" r:id="rId12"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от 9 февраля 2007 г. N 16-ФЗ "О транспортной безопасности" (далее - Федеральный закон "О транспортной безопасности").</w:t>
      </w:r>
    </w:p>
    <w:p>
      <w:pPr>
        <w:pStyle w:val="0"/>
        <w:spacing w:before="240" w:line-rule="auto"/>
        <w:ind w:firstLine="540"/>
        <w:jc w:val="both"/>
      </w:pPr>
      <w:r>
        <w:rPr>
          <w:sz w:val="24"/>
        </w:rPr>
        <w:t xml:space="preserve">1.2. Цели и задачи обеспечения транспортной безопасности.</w:t>
      </w:r>
    </w:p>
    <w:p>
      <w:pPr>
        <w:pStyle w:val="0"/>
        <w:spacing w:before="240" w:line-rule="auto"/>
        <w:ind w:firstLine="540"/>
        <w:jc w:val="both"/>
      </w:pPr>
      <w:r>
        <w:rPr>
          <w:sz w:val="24"/>
        </w:rPr>
        <w:t xml:space="preserve">1.3. Принципы обеспечения транспортной безопасности.</w:t>
      </w:r>
    </w:p>
    <w:p>
      <w:pPr>
        <w:pStyle w:val="0"/>
        <w:spacing w:before="240" w:line-rule="auto"/>
        <w:ind w:firstLine="540"/>
        <w:jc w:val="both"/>
      </w:pPr>
      <w:r>
        <w:rPr>
          <w:sz w:val="24"/>
        </w:rPr>
        <w:t xml:space="preserve">1.4. Структуру и полномочия федеральных органов исполнительной власти в области обеспечения транспортной безопасности.</w:t>
      </w:r>
    </w:p>
    <w:p>
      <w:pPr>
        <w:pStyle w:val="0"/>
        <w:spacing w:before="240" w:line-rule="auto"/>
        <w:ind w:firstLine="540"/>
        <w:jc w:val="both"/>
      </w:pPr>
      <w:r>
        <w:rPr>
          <w:sz w:val="24"/>
        </w:rPr>
        <w:t xml:space="preserve">1.5.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1.6. Правила категорирования и установления количества категорий объектов транспортной инфраструктуры.</w:t>
      </w:r>
    </w:p>
    <w:p>
      <w:pPr>
        <w:pStyle w:val="0"/>
        <w:spacing w:before="240" w:line-rule="auto"/>
        <w:ind w:firstLine="540"/>
        <w:jc w:val="both"/>
      </w:pPr>
      <w:r>
        <w:rPr>
          <w:sz w:val="24"/>
        </w:rPr>
        <w:t xml:space="preserve">1.7. Объекты транспортной инфраструктуры, не подлежащие категорированию (в части вида транспорта либо дорожного хозяйства, по которому проводится аттестация лиц в качестве ответственных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1.8. Положения законодательства Российской Федерации, регламентирующие порядок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1.9. Порядок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(в части вида транспорта либо дорожного хозяйства, по которому проводится аттестация лиц в качестве ответственных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1.10. Структуру и содержание планов обеспечения транспортной безопасности, программ обеспечения транспортной безопасности эксплуатантов (транспортных средств) (в части вида транспорта либо дорожного хозяйства, по которому проводится аттестация лиц в качестве ответственных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1.11.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ответственных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1.12.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ответственных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1.13.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ответственных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1.14.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1.15. Порядок аккредитации, продления срока действия аккредитации, аннулирования аккредитации, приостановления и возобновления действия аккредитации подразделения транспортной безопасности, требования к подразделениям транспортной безопасности, полномочия и ответственность подразделений транспортной безопасности.</w:t>
      </w:r>
    </w:p>
    <w:p>
      <w:pPr>
        <w:pStyle w:val="0"/>
        <w:spacing w:before="240" w:line-rule="auto"/>
        <w:ind w:firstLine="540"/>
        <w:jc w:val="both"/>
      </w:pPr>
      <w:r>
        <w:rPr>
          <w:sz w:val="24"/>
        </w:rPr>
        <w:t xml:space="preserve">1.16. Особенности осуществления федерального государственного контроля (надзора) в области транспортной безопасности.</w:t>
      </w:r>
    </w:p>
    <w:p>
      <w:pPr>
        <w:pStyle w:val="0"/>
        <w:spacing w:before="240" w:line-rule="auto"/>
        <w:ind w:firstLine="540"/>
        <w:jc w:val="both"/>
      </w:pPr>
      <w:r>
        <w:rPr>
          <w:sz w:val="24"/>
        </w:rPr>
        <w:t xml:space="preserve">1.17.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1.18. Положения законодательства Российской Федерации, регламентирующие планирование и реализацию мер по обеспечению транспортной безопасности объектов транспортной инфраструктуры и транспортных средств.</w:t>
      </w:r>
    </w:p>
    <w:p>
      <w:pPr>
        <w:pStyle w:val="0"/>
        <w:spacing w:before="240" w:line-rule="auto"/>
        <w:ind w:firstLine="540"/>
        <w:jc w:val="both"/>
      </w:pPr>
      <w:r>
        <w:rPr>
          <w:sz w:val="24"/>
        </w:rPr>
        <w:t xml:space="preserve">1.19. Порядок информирования субъектами транспортной инфраструктуры об угрозах совершения и о совершении актов незаконного вмешательства на объектах транспортной инфраструктуры и транспортных средствах.</w:t>
      </w:r>
    </w:p>
    <w:p>
      <w:pPr>
        <w:pStyle w:val="0"/>
        <w:spacing w:before="240" w:line-rule="auto"/>
        <w:ind w:firstLine="540"/>
        <w:jc w:val="both"/>
      </w:pPr>
      <w:r>
        <w:rPr>
          <w:sz w:val="24"/>
        </w:rPr>
        <w:t xml:space="preserve">1.20. Правила проведения инструктажа и проверки знаний в области обеспечения транспортной безопасности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к персоналу субъекта транспортной инфраструктуры, непосредственно связанному с обеспечением транспортной безопасности.</w:t>
      </w:r>
    </w:p>
    <w:p>
      <w:pPr>
        <w:pStyle w:val="0"/>
        <w:spacing w:before="240" w:line-rule="auto"/>
        <w:ind w:firstLine="540"/>
        <w:jc w:val="both"/>
      </w:pPr>
      <w:r>
        <w:rPr>
          <w:sz w:val="24"/>
        </w:rPr>
        <w:t xml:space="preserve">1.21.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1.22.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1.23. Случаи использования подразделениями транспортной безопасности служебных собак.</w:t>
      </w:r>
    </w:p>
    <w:p>
      <w:pPr>
        <w:pStyle w:val="0"/>
        <w:spacing w:before="240" w:line-rule="auto"/>
        <w:ind w:firstLine="540"/>
        <w:jc w:val="both"/>
      </w:pPr>
      <w:r>
        <w:rPr>
          <w:sz w:val="24"/>
        </w:rPr>
        <w:t xml:space="preserve">1.24.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перечень должностных лиц подразделений транспортной безопасности, уполномоченных на принятие такого решения.</w:t>
      </w:r>
    </w:p>
    <w:p>
      <w:pPr>
        <w:pStyle w:val="0"/>
        <w:spacing w:before="240" w:line-rule="auto"/>
        <w:ind w:firstLine="540"/>
        <w:jc w:val="both"/>
      </w:pPr>
      <w:r>
        <w:rPr>
          <w:sz w:val="24"/>
        </w:rPr>
        <w:t xml:space="preserve">1.25. Перечень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1.26.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1.27.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1.28. Положения законодательства Российской Федерации, регламентирующие проведение досмотра, дополнительного досмотра, повторного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1.29. Требования к функциональным свойствам технических средств обеспечения транспортной безопасности.</w:t>
      </w:r>
    </w:p>
    <w:p>
      <w:pPr>
        <w:pStyle w:val="0"/>
        <w:spacing w:before="240" w:line-rule="auto"/>
        <w:ind w:firstLine="540"/>
        <w:jc w:val="both"/>
      </w:pPr>
      <w:r>
        <w:rPr>
          <w:sz w:val="24"/>
        </w:rPr>
        <w:t xml:space="preserve">1.30. Перечень организационно-распорядительных актов в области обеспечения транспортной безопасности, утверждаемых субъектом транспортной инфраструктуры, направленных на реализацию мер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ответственных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2. Лица, ответственные за обеспечение транспортной безопасности в субъекте транспортной инфраструктуры, должны уметь:</w:t>
      </w:r>
    </w:p>
    <w:p>
      <w:pPr>
        <w:pStyle w:val="0"/>
        <w:spacing w:before="240" w:line-rule="auto"/>
        <w:ind w:firstLine="540"/>
        <w:jc w:val="both"/>
      </w:pPr>
      <w:r>
        <w:rPr>
          <w:sz w:val="24"/>
        </w:rPr>
        <w:t xml:space="preserve">2.1. Разрабатывать внутренние организационно-распорядительные акты в области обеспечения транспортной безопасности.</w:t>
      </w:r>
    </w:p>
    <w:p>
      <w:pPr>
        <w:pStyle w:val="0"/>
        <w:spacing w:before="240" w:line-rule="auto"/>
        <w:ind w:firstLine="540"/>
        <w:jc w:val="both"/>
      </w:pPr>
      <w:r>
        <w:rPr>
          <w:sz w:val="24"/>
        </w:rPr>
        <w:t xml:space="preserve">2.2. Осуществлять контроль за разработкой и представлением на утверждение плана обеспечения транспортной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2.3. Осуществлять контроль за реализацией плана обеспечения транспортной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2.4. Осуществлять информирование федеральных органов исполнительной власти об угрозах совершения или о совершении актов незаконного вмешательства в деятельность объектов транспортной инфраструктуры и (или) транспортных средств.</w:t>
      </w:r>
    </w:p>
    <w:p>
      <w:pPr>
        <w:pStyle w:val="0"/>
        <w:spacing w:before="240" w:line-rule="auto"/>
        <w:ind w:firstLine="540"/>
        <w:jc w:val="both"/>
      </w:pPr>
      <w:r>
        <w:rPr>
          <w:sz w:val="24"/>
        </w:rPr>
        <w:t xml:space="preserve">2.5. Организовывать подготовку и аттестацию сил обеспечения транспортной безопасности.</w:t>
      </w:r>
    </w:p>
    <w:p>
      <w:pPr>
        <w:pStyle w:val="0"/>
        <w:spacing w:before="240" w:line-rule="auto"/>
        <w:ind w:firstLine="540"/>
        <w:jc w:val="both"/>
      </w:pPr>
      <w:r>
        <w:rPr>
          <w:sz w:val="24"/>
        </w:rPr>
        <w:t xml:space="preserve">2.6. Осуществлять контроль за подготовкой и аттестацией сил обеспечения транспортной безопасности.</w:t>
      </w:r>
    </w:p>
    <w:p>
      <w:pPr>
        <w:pStyle w:val="0"/>
        <w:spacing w:before="240" w:line-rule="auto"/>
        <w:ind w:firstLine="540"/>
        <w:jc w:val="both"/>
      </w:pPr>
      <w:r>
        <w:rPr>
          <w:sz w:val="24"/>
        </w:rPr>
        <w:t xml:space="preserve">2.7. Разрабатывать мероприятия по совершенствованию мер по обеспечению транспортной безопасности объектов транспортной инфраструктуры и (или) транспортных средств с учетом угроз совершенствования актов незаконного вмешательства.</w:t>
      </w:r>
    </w:p>
    <w:p>
      <w:pPr>
        <w:pStyle w:val="0"/>
        <w:spacing w:before="240" w:line-rule="auto"/>
        <w:ind w:firstLine="540"/>
        <w:jc w:val="both"/>
      </w:pPr>
      <w:r>
        <w:rPr>
          <w:sz w:val="24"/>
        </w:rPr>
        <w:t xml:space="preserve">2.8. Проводить инструктаж и проверку знаний в области обеспечения транспортной безопасности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к персоналу субъекта транспортной инфраструктуры, непосредственно связанному с обеспечением транспортной безопасности.</w:t>
      </w:r>
    </w:p>
    <w:p>
      <w:pPr>
        <w:pStyle w:val="0"/>
        <w:spacing w:before="240" w:line-rule="auto"/>
        <w:ind w:firstLine="540"/>
        <w:jc w:val="both"/>
      </w:pPr>
      <w:r>
        <w:rPr>
          <w:sz w:val="24"/>
        </w:rPr>
        <w:t xml:space="preserve">3. Лица, ответственные за обеспечение транспортной безопасности в субъекте транспортной инфраструктуры, должны иметь навыки:</w:t>
      </w:r>
    </w:p>
    <w:p>
      <w:pPr>
        <w:pStyle w:val="0"/>
        <w:spacing w:before="240" w:line-rule="auto"/>
        <w:ind w:firstLine="540"/>
        <w:jc w:val="both"/>
      </w:pPr>
      <w:r>
        <w:rPr>
          <w:sz w:val="24"/>
        </w:rPr>
        <w:t xml:space="preserve">3.1. Принятия управленческих решений.</w:t>
      </w:r>
    </w:p>
    <w:p>
      <w:pPr>
        <w:pStyle w:val="0"/>
        <w:spacing w:before="240" w:line-rule="auto"/>
        <w:ind w:firstLine="540"/>
        <w:jc w:val="both"/>
      </w:pPr>
      <w:r>
        <w:rPr>
          <w:sz w:val="24"/>
        </w:rPr>
        <w:t xml:space="preserve">3.2. Планирования и прогнозирования результатов деятельности.</w:t>
      </w:r>
    </w:p>
    <w:p>
      <w:pPr>
        <w:pStyle w:val="0"/>
        <w:spacing w:before="240" w:line-rule="auto"/>
        <w:ind w:firstLine="540"/>
        <w:jc w:val="both"/>
      </w:pPr>
      <w:r>
        <w:rPr>
          <w:sz w:val="24"/>
        </w:rPr>
        <w:t xml:space="preserve">3.3. Организации исполнения и контроля за исполнением принятых решений.</w:t>
      </w:r>
    </w:p>
    <w:p>
      <w:pPr>
        <w:pStyle w:val="0"/>
        <w:spacing w:before="240" w:line-rule="auto"/>
        <w:ind w:firstLine="540"/>
        <w:jc w:val="both"/>
      </w:pPr>
      <w:r>
        <w:rPr>
          <w:sz w:val="24"/>
        </w:rPr>
        <w:t xml:space="preserve">3.4. Информационно-аналитической работы.</w:t>
      </w:r>
    </w:p>
    <w:p>
      <w:pPr>
        <w:pStyle w:val="0"/>
        <w:jc w:val="both"/>
      </w:pPr>
      <w:r>
        <w:rPr>
          <w:sz w:val="24"/>
        </w:rPr>
      </w:r>
    </w:p>
    <w:p>
      <w:pPr>
        <w:pStyle w:val="2"/>
        <w:outlineLvl w:val="1"/>
        <w:jc w:val="center"/>
      </w:pPr>
      <w:r>
        <w:rPr>
          <w:sz w:val="24"/>
        </w:rPr>
        <w:t xml:space="preserve">II. Требования к знаниям, умениям, навыкам лиц,</w:t>
      </w:r>
    </w:p>
    <w:p>
      <w:pPr>
        <w:pStyle w:val="2"/>
        <w:jc w:val="center"/>
      </w:pPr>
      <w:r>
        <w:rPr>
          <w:sz w:val="24"/>
        </w:rPr>
        <w:t xml:space="preserve">ответственных за обеспечение транспортной безопасности</w:t>
      </w:r>
    </w:p>
    <w:p>
      <w:pPr>
        <w:pStyle w:val="2"/>
        <w:jc w:val="center"/>
      </w:pPr>
      <w:r>
        <w:rPr>
          <w:sz w:val="24"/>
        </w:rPr>
        <w:t xml:space="preserve">на объекте транспортной инфраструктуры и (или) транспортном</w:t>
      </w:r>
    </w:p>
    <w:p>
      <w:pPr>
        <w:pStyle w:val="2"/>
        <w:jc w:val="center"/>
      </w:pPr>
      <w:r>
        <w:rPr>
          <w:sz w:val="24"/>
        </w:rPr>
        <w:t xml:space="preserve">средстве, и персонала специализированных организаций</w:t>
      </w:r>
    </w:p>
    <w:p>
      <w:pPr>
        <w:pStyle w:val="0"/>
        <w:jc w:val="both"/>
      </w:pPr>
      <w:r>
        <w:rPr>
          <w:sz w:val="24"/>
        </w:rPr>
      </w:r>
    </w:p>
    <w:p>
      <w:pPr>
        <w:pStyle w:val="0"/>
        <w:ind w:firstLine="540"/>
        <w:jc w:val="both"/>
      </w:pPr>
      <w:r>
        <w:rPr>
          <w:sz w:val="24"/>
        </w:rPr>
        <w:t xml:space="preserve">4. Лица, ответственные за обеспечение транспортной безопасности на объекте транспортной инфраструктуры и (или) транспортном средстве, и персонал специализированных организаций должны знать:</w:t>
      </w:r>
    </w:p>
    <w:p>
      <w:pPr>
        <w:pStyle w:val="0"/>
        <w:spacing w:before="240" w:line-rule="auto"/>
        <w:ind w:firstLine="540"/>
        <w:jc w:val="both"/>
      </w:pPr>
      <w:r>
        <w:rPr>
          <w:sz w:val="24"/>
        </w:rPr>
        <w:t xml:space="preserve">4.1. Основные понятия, используемые в Федеральном </w:t>
      </w:r>
      <w:hyperlink w:history="0" r:id="rId13"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 транспортной безопасности".</w:t>
      </w:r>
    </w:p>
    <w:p>
      <w:pPr>
        <w:pStyle w:val="0"/>
        <w:spacing w:before="240" w:line-rule="auto"/>
        <w:ind w:firstLine="540"/>
        <w:jc w:val="both"/>
      </w:pPr>
      <w:r>
        <w:rPr>
          <w:sz w:val="24"/>
        </w:rPr>
        <w:t xml:space="preserve">4.2. Цели и задачи обеспечения транспортной безопасности.</w:t>
      </w:r>
    </w:p>
    <w:p>
      <w:pPr>
        <w:pStyle w:val="0"/>
        <w:spacing w:before="240" w:line-rule="auto"/>
        <w:ind w:firstLine="540"/>
        <w:jc w:val="both"/>
      </w:pPr>
      <w:r>
        <w:rPr>
          <w:sz w:val="24"/>
        </w:rPr>
        <w:t xml:space="preserve">4.3. Принципы обеспечения транспортной безопасности.</w:t>
      </w:r>
    </w:p>
    <w:p>
      <w:pPr>
        <w:pStyle w:val="0"/>
        <w:spacing w:before="240" w:line-rule="auto"/>
        <w:ind w:firstLine="540"/>
        <w:jc w:val="both"/>
      </w:pPr>
      <w:r>
        <w:rPr>
          <w:sz w:val="24"/>
        </w:rPr>
        <w:t xml:space="preserve">4.4. Структуру и полномочия федеральных органов исполнительной власти в области обеспечения транспортной безопасности.</w:t>
      </w:r>
    </w:p>
    <w:p>
      <w:pPr>
        <w:pStyle w:val="0"/>
        <w:spacing w:before="240" w:line-rule="auto"/>
        <w:ind w:firstLine="540"/>
        <w:jc w:val="both"/>
      </w:pPr>
      <w:r>
        <w:rPr>
          <w:sz w:val="24"/>
        </w:rPr>
        <w:t xml:space="preserve">4.5.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4.6. Правила категорирования и установления количества категорий объектов транспортной инфраструктуры.</w:t>
      </w:r>
    </w:p>
    <w:p>
      <w:pPr>
        <w:pStyle w:val="0"/>
        <w:spacing w:before="240" w:line-rule="auto"/>
        <w:ind w:firstLine="540"/>
        <w:jc w:val="both"/>
      </w:pPr>
      <w:r>
        <w:rPr>
          <w:sz w:val="24"/>
        </w:rPr>
        <w:t xml:space="preserve">4.7. Объекты транспортной инфраструктуры, не подлежащие категорированию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4.8. Положения законодательства Российской Федерации, регламентирующие порядок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4.9. Порядок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4.10. Структуру и содержание планов обеспечения транспортной безопасности, программ обеспечения транспортной безопасности эксплуатантов (транспортных средств)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4.11.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4.12.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4.13.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4.14.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4.15. Порядок аккредитации, продления срока действия аккредитации, аннулирования аккредитации, приостановления и возобновления действия аккредитации подразделения транспортной безопасности, требования к подразделениям транспортной безопасности, полномочия и ответственность подразделений транспортной безопасности.</w:t>
      </w:r>
    </w:p>
    <w:p>
      <w:pPr>
        <w:pStyle w:val="0"/>
        <w:spacing w:before="240" w:line-rule="auto"/>
        <w:ind w:firstLine="540"/>
        <w:jc w:val="both"/>
      </w:pPr>
      <w:r>
        <w:rPr>
          <w:sz w:val="24"/>
        </w:rPr>
        <w:t xml:space="preserve">4.16. Особенности осуществления федерального государственного контроля (надзора) в области транспортной безопасности.</w:t>
      </w:r>
    </w:p>
    <w:p>
      <w:pPr>
        <w:pStyle w:val="0"/>
        <w:spacing w:before="240" w:line-rule="auto"/>
        <w:ind w:firstLine="540"/>
        <w:jc w:val="both"/>
      </w:pPr>
      <w:r>
        <w:rPr>
          <w:sz w:val="24"/>
        </w:rPr>
        <w:t xml:space="preserve">4.17.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4.18. Положения законодательства Российской Федерации, регламентирующие планирование и реализацию мер по обеспечению транспортной безопасности объектов транспортной инфраструктуры и транспортных средств.</w:t>
      </w:r>
    </w:p>
    <w:p>
      <w:pPr>
        <w:pStyle w:val="0"/>
        <w:spacing w:before="240" w:line-rule="auto"/>
        <w:ind w:firstLine="540"/>
        <w:jc w:val="both"/>
      </w:pPr>
      <w:r>
        <w:rPr>
          <w:sz w:val="24"/>
        </w:rPr>
        <w:t xml:space="preserve">4.19. Порядок информирования субъектами транспортной инфраструктуры об угрозах совершения и о совершении актов незаконного вмешательства на объектах транспортной инфраструктуры и транспортных средствах.</w:t>
      </w:r>
    </w:p>
    <w:p>
      <w:pPr>
        <w:pStyle w:val="0"/>
        <w:spacing w:before="240" w:line-rule="auto"/>
        <w:ind w:firstLine="540"/>
        <w:jc w:val="both"/>
      </w:pPr>
      <w:r>
        <w:rPr>
          <w:sz w:val="24"/>
        </w:rPr>
        <w:t xml:space="preserve">4.20. Правила проведения инструктажа и проверки знаний в области обеспечения транспортной безопасности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к персоналу субъекта транспортной инфраструктуры, непосредственно связанному с обеспечением транспортной безопасности.</w:t>
      </w:r>
    </w:p>
    <w:p>
      <w:pPr>
        <w:pStyle w:val="0"/>
        <w:spacing w:before="240" w:line-rule="auto"/>
        <w:ind w:firstLine="540"/>
        <w:jc w:val="both"/>
      </w:pPr>
      <w:r>
        <w:rPr>
          <w:sz w:val="24"/>
        </w:rPr>
        <w:t xml:space="preserve">4.21.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4.22.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4.23. Случаи использования подразделениями транспортной безопасности служебных собак.</w:t>
      </w:r>
    </w:p>
    <w:p>
      <w:pPr>
        <w:pStyle w:val="0"/>
        <w:spacing w:before="240" w:line-rule="auto"/>
        <w:ind w:firstLine="540"/>
        <w:jc w:val="both"/>
      </w:pPr>
      <w:r>
        <w:rPr>
          <w:sz w:val="24"/>
        </w:rPr>
        <w:t xml:space="preserve">4.24.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перечень должностных лиц подразделений транспортной безопасности, уполномоченных на принятие такого решения.</w:t>
      </w:r>
    </w:p>
    <w:p>
      <w:pPr>
        <w:pStyle w:val="0"/>
        <w:spacing w:before="240" w:line-rule="auto"/>
        <w:ind w:firstLine="540"/>
        <w:jc w:val="both"/>
      </w:pPr>
      <w:r>
        <w:rPr>
          <w:sz w:val="24"/>
        </w:rPr>
        <w:t xml:space="preserve">4.25. Перечень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4.26.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4.27.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4.28. Положения законодательства Российской Федерации, регламентирующие проведение досмотра, дополнительного досмотра, повторного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4.29. Требования к функциональным свойствам технических средств обеспечения транспортной безопасности.</w:t>
      </w:r>
    </w:p>
    <w:p>
      <w:pPr>
        <w:pStyle w:val="0"/>
        <w:spacing w:before="240" w:line-rule="auto"/>
        <w:ind w:firstLine="540"/>
        <w:jc w:val="both"/>
      </w:pPr>
      <w:r>
        <w:rPr>
          <w:sz w:val="24"/>
        </w:rPr>
        <w:t xml:space="preserve">4.30. Перечень организационно-распорядительных актов в области обеспечения транспортной безопасности, утверждаемых субъектом транспортной инфраструктуры, направленных на реализацию мер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5. Лица, ответственные за обеспечение транспортной безопасности на объекте транспортной инфраструктуры и (или) транспортном средстве, и персонал специализированных организаций должны уметь:</w:t>
      </w:r>
    </w:p>
    <w:p>
      <w:pPr>
        <w:pStyle w:val="0"/>
        <w:spacing w:before="240" w:line-rule="auto"/>
        <w:ind w:firstLine="540"/>
        <w:jc w:val="both"/>
      </w:pPr>
      <w:r>
        <w:rPr>
          <w:sz w:val="24"/>
        </w:rPr>
        <w:t xml:space="preserve">5.1. Разрабатывать внутренние организационно-распорядительные акты в области обеспечения транспортной безопасности.</w:t>
      </w:r>
    </w:p>
    <w:p>
      <w:pPr>
        <w:pStyle w:val="0"/>
        <w:spacing w:before="240" w:line-rule="auto"/>
        <w:ind w:firstLine="540"/>
        <w:jc w:val="both"/>
      </w:pPr>
      <w:r>
        <w:rPr>
          <w:sz w:val="24"/>
        </w:rPr>
        <w:t xml:space="preserve">5.2. Осуществлять контроль за разработкой и представлением на утверждение плана обеспечения транспортной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5.3. Осуществлять контроль за реализацией плана обеспечения транспортной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5.4. Осуществлять информирование федеральных органов исполнительной власти об угрозах совершения или о совершении актов незаконного вмешательства в деятельность объектов транспортной инфраструктуры и (или) транспортных средств.</w:t>
      </w:r>
    </w:p>
    <w:p>
      <w:pPr>
        <w:pStyle w:val="0"/>
        <w:spacing w:before="240" w:line-rule="auto"/>
        <w:ind w:firstLine="540"/>
        <w:jc w:val="both"/>
      </w:pPr>
      <w:r>
        <w:rPr>
          <w:sz w:val="24"/>
        </w:rPr>
        <w:t xml:space="preserve">5.5. Осуществлять контроль за подготовкой и аттестацией сил обеспечения транспортной безопасности.</w:t>
      </w:r>
    </w:p>
    <w:p>
      <w:pPr>
        <w:pStyle w:val="0"/>
        <w:spacing w:before="240" w:line-rule="auto"/>
        <w:ind w:firstLine="540"/>
        <w:jc w:val="both"/>
      </w:pPr>
      <w:r>
        <w:rPr>
          <w:sz w:val="24"/>
        </w:rPr>
        <w:t xml:space="preserve">5.6. Разрабатывать мероприятия по совершенствованию мер по обеспечению транспортной безопасности объектов транспортной инфраструктуры и (или) транспортных средств с учетом угроз совершенствования актов незаконного вмешательства.</w:t>
      </w:r>
    </w:p>
    <w:p>
      <w:pPr>
        <w:pStyle w:val="0"/>
        <w:spacing w:before="240" w:line-rule="auto"/>
        <w:ind w:firstLine="540"/>
        <w:jc w:val="both"/>
      </w:pPr>
      <w:r>
        <w:rPr>
          <w:sz w:val="24"/>
        </w:rPr>
        <w:t xml:space="preserve">5.7. Проводить инструктаж и проверку знаний в области обеспечения транспортной безопасности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к персоналу субъекта транспортной инфраструктуры, непосредственно связанному с обеспечением транспортной безопасности.</w:t>
      </w:r>
    </w:p>
    <w:p>
      <w:pPr>
        <w:pStyle w:val="0"/>
        <w:spacing w:before="240" w:line-rule="auto"/>
        <w:ind w:firstLine="540"/>
        <w:jc w:val="both"/>
      </w:pPr>
      <w:r>
        <w:rPr>
          <w:sz w:val="24"/>
        </w:rPr>
        <w:t xml:space="preserve">6. Лица, ответственные за обеспечение транспортной безопасности на объекте транспортной инфраструктуры и (или) транспортном средстве, и персонал специализированных организаций должны иметь навыки:</w:t>
      </w:r>
    </w:p>
    <w:p>
      <w:pPr>
        <w:pStyle w:val="0"/>
        <w:spacing w:before="240" w:line-rule="auto"/>
        <w:ind w:firstLine="540"/>
        <w:jc w:val="both"/>
      </w:pPr>
      <w:r>
        <w:rPr>
          <w:sz w:val="24"/>
        </w:rPr>
        <w:t xml:space="preserve">6.1. Принятия управленческих решений.</w:t>
      </w:r>
    </w:p>
    <w:p>
      <w:pPr>
        <w:pStyle w:val="0"/>
        <w:spacing w:before="240" w:line-rule="auto"/>
        <w:ind w:firstLine="540"/>
        <w:jc w:val="both"/>
      </w:pPr>
      <w:r>
        <w:rPr>
          <w:sz w:val="24"/>
        </w:rPr>
        <w:t xml:space="preserve">6.2. Планирования и прогнозирования результатов деятельности.</w:t>
      </w:r>
    </w:p>
    <w:p>
      <w:pPr>
        <w:pStyle w:val="0"/>
        <w:spacing w:before="240" w:line-rule="auto"/>
        <w:ind w:firstLine="540"/>
        <w:jc w:val="both"/>
      </w:pPr>
      <w:r>
        <w:rPr>
          <w:sz w:val="24"/>
        </w:rPr>
        <w:t xml:space="preserve">6.3. Организации исполнения и контроля за исполнением принятых решений.</w:t>
      </w:r>
    </w:p>
    <w:p>
      <w:pPr>
        <w:pStyle w:val="0"/>
        <w:spacing w:before="240" w:line-rule="auto"/>
        <w:ind w:firstLine="540"/>
        <w:jc w:val="both"/>
      </w:pPr>
      <w:r>
        <w:rPr>
          <w:sz w:val="24"/>
        </w:rPr>
        <w:t xml:space="preserve">6.4. Информационно-аналитической работы.</w:t>
      </w:r>
    </w:p>
    <w:p>
      <w:pPr>
        <w:pStyle w:val="0"/>
        <w:jc w:val="both"/>
      </w:pPr>
      <w:r>
        <w:rPr>
          <w:sz w:val="24"/>
        </w:rPr>
      </w:r>
    </w:p>
    <w:p>
      <w:pPr>
        <w:pStyle w:val="2"/>
        <w:outlineLvl w:val="1"/>
        <w:jc w:val="center"/>
      </w:pPr>
      <w:r>
        <w:rPr>
          <w:sz w:val="24"/>
        </w:rPr>
        <w:t xml:space="preserve">III. Требования к знаниям, умениям, навыкам работников</w:t>
      </w:r>
    </w:p>
    <w:p>
      <w:pPr>
        <w:pStyle w:val="2"/>
        <w:jc w:val="center"/>
      </w:pPr>
      <w:r>
        <w:rPr>
          <w:sz w:val="24"/>
        </w:rPr>
        <w:t xml:space="preserve">субъекта транспортной инфраструктуры, подразделения</w:t>
      </w:r>
    </w:p>
    <w:p>
      <w:pPr>
        <w:pStyle w:val="2"/>
        <w:jc w:val="center"/>
      </w:pPr>
      <w:r>
        <w:rPr>
          <w:sz w:val="24"/>
        </w:rPr>
        <w:t xml:space="preserve">транспортной безопасности, руководящих выполнением работ,</w:t>
      </w:r>
    </w:p>
    <w:p>
      <w:pPr>
        <w:pStyle w:val="2"/>
        <w:jc w:val="center"/>
      </w:pPr>
      <w:r>
        <w:rPr>
          <w:sz w:val="24"/>
        </w:rPr>
        <w:t xml:space="preserve">непосредственно связанных с обеспечением транспортной</w:t>
      </w:r>
    </w:p>
    <w:p>
      <w:pPr>
        <w:pStyle w:val="2"/>
        <w:jc w:val="center"/>
      </w:pPr>
      <w:r>
        <w:rPr>
          <w:sz w:val="24"/>
        </w:rPr>
        <w:t xml:space="preserve">безопасности на объекте транспортной инфраструктуры</w:t>
      </w:r>
    </w:p>
    <w:p>
      <w:pPr>
        <w:pStyle w:val="2"/>
        <w:jc w:val="center"/>
      </w:pPr>
      <w:r>
        <w:rPr>
          <w:sz w:val="24"/>
        </w:rPr>
        <w:t xml:space="preserve">и (или) транспортном средстве</w:t>
      </w:r>
    </w:p>
    <w:p>
      <w:pPr>
        <w:pStyle w:val="0"/>
        <w:jc w:val="both"/>
      </w:pPr>
      <w:r>
        <w:rPr>
          <w:sz w:val="24"/>
        </w:rPr>
      </w:r>
    </w:p>
    <w:p>
      <w:pPr>
        <w:pStyle w:val="0"/>
        <w:ind w:firstLine="540"/>
        <w:jc w:val="both"/>
      </w:pPr>
      <w:r>
        <w:rPr>
          <w:sz w:val="24"/>
        </w:rPr>
        <w:t xml:space="preserve">7. Работник субъекта транспортной инфраструктуры, подразделения транспортной безопасности, руководящий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 должен знать:</w:t>
      </w:r>
    </w:p>
    <w:p>
      <w:pPr>
        <w:pStyle w:val="0"/>
        <w:spacing w:before="240" w:line-rule="auto"/>
        <w:ind w:firstLine="540"/>
        <w:jc w:val="both"/>
      </w:pPr>
      <w:r>
        <w:rPr>
          <w:sz w:val="24"/>
        </w:rPr>
        <w:t xml:space="preserve">7.1. Основные понятия, используемые в Федеральном </w:t>
      </w:r>
      <w:hyperlink w:history="0" r:id="rId14"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 транспортной безопасности".</w:t>
      </w:r>
    </w:p>
    <w:p>
      <w:pPr>
        <w:pStyle w:val="0"/>
        <w:spacing w:before="240" w:line-rule="auto"/>
        <w:ind w:firstLine="540"/>
        <w:jc w:val="both"/>
      </w:pPr>
      <w:r>
        <w:rPr>
          <w:sz w:val="24"/>
        </w:rPr>
        <w:t xml:space="preserve">7.2. Цели и задачи обеспечения транспортной безопасности.</w:t>
      </w:r>
    </w:p>
    <w:p>
      <w:pPr>
        <w:pStyle w:val="0"/>
        <w:spacing w:before="240" w:line-rule="auto"/>
        <w:ind w:firstLine="540"/>
        <w:jc w:val="both"/>
      </w:pPr>
      <w:r>
        <w:rPr>
          <w:sz w:val="24"/>
        </w:rPr>
        <w:t xml:space="preserve">7.3. Принципы обеспечения транспортной безопасности.</w:t>
      </w:r>
    </w:p>
    <w:p>
      <w:pPr>
        <w:pStyle w:val="0"/>
        <w:spacing w:before="240" w:line-rule="auto"/>
        <w:ind w:firstLine="540"/>
        <w:jc w:val="both"/>
      </w:pPr>
      <w:r>
        <w:rPr>
          <w:sz w:val="24"/>
        </w:rPr>
        <w:t xml:space="preserve">7.4. Структуру и полномочия федеральных органов исполнительной власти в области обеспечения транспортной безопасности.</w:t>
      </w:r>
    </w:p>
    <w:p>
      <w:pPr>
        <w:pStyle w:val="0"/>
        <w:spacing w:before="240" w:line-rule="auto"/>
        <w:ind w:firstLine="540"/>
        <w:jc w:val="both"/>
      </w:pPr>
      <w:r>
        <w:rPr>
          <w:sz w:val="24"/>
        </w:rPr>
        <w:t xml:space="preserve">7.5.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7.6. Правила категорирования и установления количества категорий объектов транспортной инфраструктуры (для работников субъекта транспортной инфраструктуры).</w:t>
      </w:r>
    </w:p>
    <w:p>
      <w:pPr>
        <w:pStyle w:val="0"/>
        <w:spacing w:before="240" w:line-rule="auto"/>
        <w:ind w:firstLine="540"/>
        <w:jc w:val="both"/>
      </w:pPr>
      <w:r>
        <w:rPr>
          <w:sz w:val="24"/>
        </w:rPr>
        <w:t xml:space="preserve">7.7. Объекты транспортной инфраструктуры, не подлежащие категорированию (для работников субъекта транспортной инфраструктуры в части вида транспорта либо дорожного хозяйства, по которому проводится аттестация лиц в качестве руководящих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7.8. Положения законодательства Российской Федерации, регламентирующие порядок проведения оценки уязвимости объектов транспортной инфраструктуры и транспортных средств (для работников субъекта транспортной инфраструктуры).</w:t>
      </w:r>
    </w:p>
    <w:p>
      <w:pPr>
        <w:pStyle w:val="0"/>
        <w:spacing w:before="240" w:line-rule="auto"/>
        <w:ind w:firstLine="540"/>
        <w:jc w:val="both"/>
      </w:pPr>
      <w:r>
        <w:rPr>
          <w:sz w:val="24"/>
        </w:rPr>
        <w:t xml:space="preserve">7.9. Структуру и содержание планов обеспечения транспортной безопасности, программ обеспечения транспортной безопасности эксплуатантов (транспортных средств) (в части вида транспорта либо дорожного хозяйства, по которому проводится аттестация лиц в качестве руководящих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7.10.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руководящих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7.11.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руководящих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7.12.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руководящих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7.13.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7.14. Порядок аккредитации, продления срока действия аккредитации, аннулирования аккредитации, приостановления и возобновления действия аккредитации подразделения транспортной безопасности, требования к подразделениям транспортной безопасности, полномочия и ответственность подразделений транспортной безопасности (для работников подразделения транспортной безопасности).</w:t>
      </w:r>
    </w:p>
    <w:p>
      <w:pPr>
        <w:pStyle w:val="0"/>
        <w:spacing w:before="240" w:line-rule="auto"/>
        <w:ind w:firstLine="540"/>
        <w:jc w:val="both"/>
      </w:pPr>
      <w:r>
        <w:rPr>
          <w:sz w:val="24"/>
        </w:rPr>
        <w:t xml:space="preserve">7.15. Особенности осуществления федерального государственного контроля (надзора) в области транспортной безопасности.</w:t>
      </w:r>
    </w:p>
    <w:p>
      <w:pPr>
        <w:pStyle w:val="0"/>
        <w:spacing w:before="240" w:line-rule="auto"/>
        <w:ind w:firstLine="540"/>
        <w:jc w:val="both"/>
      </w:pPr>
      <w:r>
        <w:rPr>
          <w:sz w:val="24"/>
        </w:rPr>
        <w:t xml:space="preserve">7.16.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7.17. Положения законодательства, регламентирующие планирование и реализацию мер по обеспечению транспортной безопасности объектов транспортной инфраструктуры и транспортных средств.</w:t>
      </w:r>
    </w:p>
    <w:p>
      <w:pPr>
        <w:pStyle w:val="0"/>
        <w:spacing w:before="240" w:line-rule="auto"/>
        <w:ind w:firstLine="540"/>
        <w:jc w:val="both"/>
      </w:pPr>
      <w:r>
        <w:rPr>
          <w:sz w:val="24"/>
        </w:rPr>
        <w:t xml:space="preserve">7.18. Порядок информирования субъектами транспортной инфраструктуры об угрозах совершения и о совершении актов незаконного вмешательства на объектах транспортной инфраструктуры и транспортных средствах.</w:t>
      </w:r>
    </w:p>
    <w:p>
      <w:pPr>
        <w:pStyle w:val="0"/>
        <w:spacing w:before="240" w:line-rule="auto"/>
        <w:ind w:firstLine="540"/>
        <w:jc w:val="both"/>
      </w:pPr>
      <w:r>
        <w:rPr>
          <w:sz w:val="24"/>
        </w:rPr>
        <w:t xml:space="preserve">7.19. Правила проведения инструктажа и проверки знаний в области обеспечения транспортной безопасности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перевозчиком к персоналу перевозчика, непосредственно связанному с обеспечением транспортной безопасности (для работников субъекта транспортной инфраструктуры).</w:t>
      </w:r>
    </w:p>
    <w:p>
      <w:pPr>
        <w:pStyle w:val="0"/>
        <w:spacing w:before="240" w:line-rule="auto"/>
        <w:ind w:firstLine="540"/>
        <w:jc w:val="both"/>
      </w:pPr>
      <w:r>
        <w:rPr>
          <w:sz w:val="24"/>
        </w:rPr>
        <w:t xml:space="preserve">7.20.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7.21.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7.22. Случаи использования подразделениями транспортной безопасности служебных собак.</w:t>
      </w:r>
    </w:p>
    <w:p>
      <w:pPr>
        <w:pStyle w:val="0"/>
        <w:spacing w:before="240" w:line-rule="auto"/>
        <w:ind w:firstLine="540"/>
        <w:jc w:val="both"/>
      </w:pPr>
      <w:r>
        <w:rPr>
          <w:sz w:val="24"/>
        </w:rPr>
        <w:t xml:space="preserve">7.23.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перечень должностных лиц подразделений транспортной безопасности, уполномоченных на принятие такого решения.</w:t>
      </w:r>
    </w:p>
    <w:p>
      <w:pPr>
        <w:pStyle w:val="0"/>
        <w:spacing w:before="240" w:line-rule="auto"/>
        <w:ind w:firstLine="540"/>
        <w:jc w:val="both"/>
      </w:pPr>
      <w:r>
        <w:rPr>
          <w:sz w:val="24"/>
        </w:rPr>
        <w:t xml:space="preserve">7.24. Перечень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7.25.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7.26.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7.27. Положения законодательства Российской Федерации, регламентирующие проведение досмотра, дополнительного досмотра, повторного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7.28. Требования к функциональным свойствам технических средств обеспечения транспортной безопасности.</w:t>
      </w:r>
    </w:p>
    <w:p>
      <w:pPr>
        <w:pStyle w:val="0"/>
        <w:spacing w:before="240" w:line-rule="auto"/>
        <w:ind w:firstLine="540"/>
        <w:jc w:val="both"/>
      </w:pPr>
      <w:r>
        <w:rPr>
          <w:sz w:val="24"/>
        </w:rPr>
        <w:t xml:space="preserve">7.29. Перечень организационно-распорядительных актов в области обеспечения транспортной безопасности, утверждаемых субъектом транспортной инфраструктуры, направленных на реализацию мер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ответственных на объекте транспортной инфраструктуры и (или) транспортном средстве, и персонала специализированных организаций).</w:t>
      </w:r>
    </w:p>
    <w:p>
      <w:pPr>
        <w:pStyle w:val="0"/>
        <w:spacing w:before="240" w:line-rule="auto"/>
        <w:ind w:firstLine="540"/>
        <w:jc w:val="both"/>
      </w:pPr>
      <w:r>
        <w:rPr>
          <w:sz w:val="24"/>
        </w:rPr>
        <w:t xml:space="preserve">8. Работник субъекта транспортной инфраструктуры, подразделения транспортной безопасности, руководящий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 должен уметь:</w:t>
      </w:r>
    </w:p>
    <w:p>
      <w:pPr>
        <w:pStyle w:val="0"/>
        <w:spacing w:before="240" w:line-rule="auto"/>
        <w:ind w:firstLine="540"/>
        <w:jc w:val="both"/>
      </w:pPr>
      <w:r>
        <w:rPr>
          <w:sz w:val="24"/>
        </w:rPr>
        <w:t xml:space="preserve">8.1. Организовать проведение оценки уязвимости объекта транспортной инфраструктуры и (или) транспортного средства (для работников субъекта транспортной инфраструктуры).</w:t>
      </w:r>
    </w:p>
    <w:p>
      <w:pPr>
        <w:pStyle w:val="0"/>
        <w:spacing w:before="240" w:line-rule="auto"/>
        <w:ind w:firstLine="540"/>
        <w:jc w:val="both"/>
      </w:pPr>
      <w:r>
        <w:rPr>
          <w:sz w:val="24"/>
        </w:rPr>
        <w:t xml:space="preserve">8.2. Организовывать разработку и представление на утверждение в компетентный орган плана обеспечения транспортной безопасности объекта транспортной инфраструктуры и (или) транспортного средства (для работников субъекта транспортной инфраструктуры).</w:t>
      </w:r>
    </w:p>
    <w:p>
      <w:pPr>
        <w:pStyle w:val="0"/>
        <w:spacing w:before="240" w:line-rule="auto"/>
        <w:ind w:firstLine="540"/>
        <w:jc w:val="both"/>
      </w:pPr>
      <w:r>
        <w:rPr>
          <w:sz w:val="24"/>
        </w:rPr>
        <w:t xml:space="preserve">8.3. Организовать информирование федеральных органов исполнительной власти об угрозах совершения или совершении актов незаконного вмешательства в деятельность объекта транспортной инфраструктуры и (или) транспортного средства.</w:t>
      </w:r>
    </w:p>
    <w:p>
      <w:pPr>
        <w:pStyle w:val="0"/>
        <w:spacing w:before="240" w:line-rule="auto"/>
        <w:ind w:firstLine="540"/>
        <w:jc w:val="both"/>
      </w:pPr>
      <w:r>
        <w:rPr>
          <w:sz w:val="24"/>
        </w:rPr>
        <w:t xml:space="preserve">8.4. Организовать подготовку и аттестацию сил обеспечения транспортной безопасности.</w:t>
      </w:r>
    </w:p>
    <w:p>
      <w:pPr>
        <w:pStyle w:val="0"/>
        <w:spacing w:before="240" w:line-rule="auto"/>
        <w:ind w:firstLine="540"/>
        <w:jc w:val="both"/>
      </w:pPr>
      <w:r>
        <w:rPr>
          <w:sz w:val="24"/>
        </w:rPr>
        <w:t xml:space="preserve">8.5. Организовать подготовку информационных и аналитических материалов о состоянии обеспечения транспортной безопасности объекта транспортной инфраструктуры и (или) транспортного средства.</w:t>
      </w:r>
    </w:p>
    <w:p>
      <w:pPr>
        <w:pStyle w:val="0"/>
        <w:spacing w:before="240" w:line-rule="auto"/>
        <w:ind w:firstLine="540"/>
        <w:jc w:val="both"/>
      </w:pPr>
      <w:r>
        <w:rPr>
          <w:sz w:val="24"/>
        </w:rPr>
        <w:t xml:space="preserve">8.6. Проводить инструктаж и проверку знаний в области обеспечения транспортной безопасности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перевозчиком к персоналу перевозчика, непосредственно связанному с обеспечением транспортной безопасности (для работников субъекта транспортной инфраструктуры).</w:t>
      </w:r>
    </w:p>
    <w:p>
      <w:pPr>
        <w:pStyle w:val="0"/>
        <w:spacing w:before="240" w:line-rule="auto"/>
        <w:ind w:firstLine="540"/>
        <w:jc w:val="both"/>
      </w:pPr>
      <w:r>
        <w:rPr>
          <w:sz w:val="24"/>
        </w:rPr>
        <w:t xml:space="preserve">9. Работник субъекта транспортной инфраструктуры, подразделения транспортной безопасности, руководящий выполнением работ, непосредственно связанных с обеспечением транспортной безопасности на объекте транспортной инфраструктуры и (или) транспортном средстве, должен иметь навыки:</w:t>
      </w:r>
    </w:p>
    <w:p>
      <w:pPr>
        <w:pStyle w:val="0"/>
        <w:spacing w:before="240" w:line-rule="auto"/>
        <w:ind w:firstLine="540"/>
        <w:jc w:val="both"/>
      </w:pPr>
      <w:r>
        <w:rPr>
          <w:sz w:val="24"/>
        </w:rPr>
        <w:t xml:space="preserve">9.1. Принятия управленческих решений.</w:t>
      </w:r>
    </w:p>
    <w:p>
      <w:pPr>
        <w:pStyle w:val="0"/>
        <w:spacing w:before="240" w:line-rule="auto"/>
        <w:ind w:firstLine="540"/>
        <w:jc w:val="both"/>
      </w:pPr>
      <w:r>
        <w:rPr>
          <w:sz w:val="24"/>
        </w:rPr>
        <w:t xml:space="preserve">9.2. Планирования и прогнозирования результатов деятельности.</w:t>
      </w:r>
    </w:p>
    <w:p>
      <w:pPr>
        <w:pStyle w:val="0"/>
        <w:spacing w:before="240" w:line-rule="auto"/>
        <w:ind w:firstLine="540"/>
        <w:jc w:val="both"/>
      </w:pPr>
      <w:r>
        <w:rPr>
          <w:sz w:val="24"/>
        </w:rPr>
        <w:t xml:space="preserve">9.3. Организации исполнения и контроля за исполнением принятых решений.</w:t>
      </w:r>
    </w:p>
    <w:p>
      <w:pPr>
        <w:pStyle w:val="0"/>
        <w:spacing w:before="240" w:line-rule="auto"/>
        <w:ind w:firstLine="540"/>
        <w:jc w:val="both"/>
      </w:pPr>
      <w:r>
        <w:rPr>
          <w:sz w:val="24"/>
        </w:rPr>
        <w:t xml:space="preserve">9.4. Информационно-аналитической работы.</w:t>
      </w:r>
    </w:p>
    <w:p>
      <w:pPr>
        <w:pStyle w:val="0"/>
        <w:jc w:val="both"/>
      </w:pPr>
      <w:r>
        <w:rPr>
          <w:sz w:val="24"/>
        </w:rPr>
      </w:r>
    </w:p>
    <w:p>
      <w:pPr>
        <w:pStyle w:val="2"/>
        <w:outlineLvl w:val="1"/>
        <w:jc w:val="center"/>
      </w:pPr>
      <w:r>
        <w:rPr>
          <w:sz w:val="24"/>
        </w:rPr>
        <w:t xml:space="preserve">IV. Требования к знаниям, умениям, навыкам работников</w:t>
      </w:r>
    </w:p>
    <w:p>
      <w:pPr>
        <w:pStyle w:val="2"/>
        <w:jc w:val="center"/>
      </w:pPr>
      <w:r>
        <w:rPr>
          <w:sz w:val="24"/>
        </w:rPr>
        <w:t xml:space="preserve">подразделения транспортной безопасности, включенных в состав</w:t>
      </w:r>
    </w:p>
    <w:p>
      <w:pPr>
        <w:pStyle w:val="2"/>
        <w:jc w:val="center"/>
      </w:pPr>
      <w:r>
        <w:rPr>
          <w:sz w:val="24"/>
        </w:rPr>
        <w:t xml:space="preserve">группы быстрого реагирования</w:t>
      </w:r>
    </w:p>
    <w:p>
      <w:pPr>
        <w:pStyle w:val="0"/>
        <w:jc w:val="both"/>
      </w:pPr>
      <w:r>
        <w:rPr>
          <w:sz w:val="24"/>
        </w:rPr>
      </w:r>
    </w:p>
    <w:p>
      <w:pPr>
        <w:pStyle w:val="0"/>
        <w:ind w:firstLine="540"/>
        <w:jc w:val="both"/>
      </w:pPr>
      <w:r>
        <w:rPr>
          <w:sz w:val="24"/>
        </w:rPr>
        <w:t xml:space="preserve">10. Работник подразделения транспортной безопасности, включенный в состав группы быстрого реагирования, должен знать:</w:t>
      </w:r>
    </w:p>
    <w:p>
      <w:pPr>
        <w:pStyle w:val="0"/>
        <w:spacing w:before="240" w:line-rule="auto"/>
        <w:ind w:firstLine="540"/>
        <w:jc w:val="both"/>
      </w:pPr>
      <w:r>
        <w:rPr>
          <w:sz w:val="24"/>
        </w:rPr>
        <w:t xml:space="preserve">10.1. Основные понятия, используемые в Федеральном </w:t>
      </w:r>
      <w:hyperlink w:history="0" r:id="rId15"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 транспортной безопасности".</w:t>
      </w:r>
    </w:p>
    <w:p>
      <w:pPr>
        <w:pStyle w:val="0"/>
        <w:spacing w:before="240" w:line-rule="auto"/>
        <w:ind w:firstLine="540"/>
        <w:jc w:val="both"/>
      </w:pPr>
      <w:r>
        <w:rPr>
          <w:sz w:val="24"/>
        </w:rPr>
        <w:t xml:space="preserve">10.2. Цели и задачи обеспечения транспортной безопасности.</w:t>
      </w:r>
    </w:p>
    <w:p>
      <w:pPr>
        <w:pStyle w:val="0"/>
        <w:spacing w:before="240" w:line-rule="auto"/>
        <w:ind w:firstLine="540"/>
        <w:jc w:val="both"/>
      </w:pPr>
      <w:r>
        <w:rPr>
          <w:sz w:val="24"/>
        </w:rPr>
        <w:t xml:space="preserve">10.3. Принципы обеспечения транспортной безопасности.</w:t>
      </w:r>
    </w:p>
    <w:p>
      <w:pPr>
        <w:pStyle w:val="0"/>
        <w:spacing w:before="240" w:line-rule="auto"/>
        <w:ind w:firstLine="540"/>
        <w:jc w:val="both"/>
      </w:pPr>
      <w:r>
        <w:rPr>
          <w:sz w:val="24"/>
        </w:rPr>
        <w:t xml:space="preserve">10.4. Структуру и полномочия федеральных органов исполнительной власти в области обеспечения транспортной безопасности.</w:t>
      </w:r>
    </w:p>
    <w:p>
      <w:pPr>
        <w:pStyle w:val="0"/>
        <w:spacing w:before="240" w:line-rule="auto"/>
        <w:ind w:firstLine="540"/>
        <w:jc w:val="both"/>
      </w:pPr>
      <w:r>
        <w:rPr>
          <w:sz w:val="24"/>
        </w:rPr>
        <w:t xml:space="preserve">10.5.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10.6.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включенных в состав группы быстрого реагирования).</w:t>
      </w:r>
    </w:p>
    <w:p>
      <w:pPr>
        <w:pStyle w:val="0"/>
        <w:spacing w:before="240" w:line-rule="auto"/>
        <w:ind w:firstLine="540"/>
        <w:jc w:val="both"/>
      </w:pPr>
      <w:r>
        <w:rPr>
          <w:sz w:val="24"/>
        </w:rPr>
        <w:t xml:space="preserve">10.7.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включенных в состав группы быстрого реагирования).</w:t>
      </w:r>
    </w:p>
    <w:p>
      <w:pPr>
        <w:pStyle w:val="0"/>
        <w:spacing w:before="240" w:line-rule="auto"/>
        <w:ind w:firstLine="540"/>
        <w:jc w:val="both"/>
      </w:pPr>
      <w:r>
        <w:rPr>
          <w:sz w:val="24"/>
        </w:rPr>
        <w:t xml:space="preserve">10.8.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перечень должностных лиц подразделений транспортной безопасности, уполномоченных на принятие такого решения.</w:t>
      </w:r>
    </w:p>
    <w:p>
      <w:pPr>
        <w:pStyle w:val="0"/>
        <w:spacing w:before="240" w:line-rule="auto"/>
        <w:ind w:firstLine="540"/>
        <w:jc w:val="both"/>
      </w:pPr>
      <w:r>
        <w:rPr>
          <w:sz w:val="24"/>
        </w:rPr>
        <w:t xml:space="preserve">10.9. Положения законодательства Российской Федерации, регламентирующие проведение досмотра, дополнительного досмотра, повторного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10.10.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10.11.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10.12.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10.13.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включенных в состав группы быстрого реагирования).</w:t>
      </w:r>
    </w:p>
    <w:p>
      <w:pPr>
        <w:pStyle w:val="0"/>
        <w:spacing w:before="240" w:line-rule="auto"/>
        <w:ind w:firstLine="540"/>
        <w:jc w:val="both"/>
      </w:pPr>
      <w:r>
        <w:rPr>
          <w:sz w:val="24"/>
        </w:rPr>
        <w:t xml:space="preserve">10.14.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10.15.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10.16.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11. Работник подразделения транспортной безопасности, включенный в состав группы быстрого реагирования, должен уметь:</w:t>
      </w:r>
    </w:p>
    <w:p>
      <w:pPr>
        <w:pStyle w:val="0"/>
        <w:spacing w:before="240" w:line-rule="auto"/>
        <w:ind w:firstLine="540"/>
        <w:jc w:val="both"/>
      </w:pPr>
      <w:r>
        <w:rPr>
          <w:sz w:val="24"/>
        </w:rPr>
        <w:t xml:space="preserve">11.1. Моделировать поведение нарушителей, выявлять уязвимые места и прогнозировать возможные способы совершения актов незаконного вмешательства в деятельность объектов транспортной инфраструктуры и (или) транспортного средства.</w:t>
      </w:r>
    </w:p>
    <w:p>
      <w:pPr>
        <w:pStyle w:val="0"/>
        <w:spacing w:before="240" w:line-rule="auto"/>
        <w:ind w:firstLine="540"/>
        <w:jc w:val="both"/>
      </w:pPr>
      <w:r>
        <w:rPr>
          <w:sz w:val="24"/>
        </w:rPr>
        <w:t xml:space="preserve">11.2. Реагировать на срабатывание средств сигнализации и нарушения контроля доступа в зону транспортной безопасности, на критические элементы объекта транспортной инфраструктуры или транспортного средства, охранной системы, средств видеонаблюдения.</w:t>
      </w:r>
    </w:p>
    <w:p>
      <w:pPr>
        <w:pStyle w:val="0"/>
        <w:spacing w:before="240" w:line-rule="auto"/>
        <w:ind w:firstLine="540"/>
        <w:jc w:val="both"/>
      </w:pPr>
      <w:r>
        <w:rPr>
          <w:sz w:val="24"/>
        </w:rPr>
        <w:t xml:space="preserve">11.3. Пользоваться сертифицированными средствами досмотра.</w:t>
      </w:r>
    </w:p>
    <w:p>
      <w:pPr>
        <w:pStyle w:val="0"/>
        <w:spacing w:before="240" w:line-rule="auto"/>
        <w:ind w:firstLine="540"/>
        <w:jc w:val="both"/>
      </w:pPr>
      <w:r>
        <w:rPr>
          <w:sz w:val="24"/>
        </w:rPr>
        <w:t xml:space="preserve">12. Работник подразделения транспортной безопасности, включенный в состав группы быстрого реагирования, должен иметь навыки:</w:t>
      </w:r>
    </w:p>
    <w:p>
      <w:pPr>
        <w:pStyle w:val="0"/>
        <w:spacing w:before="240" w:line-rule="auto"/>
        <w:ind w:firstLine="540"/>
        <w:jc w:val="both"/>
      </w:pPr>
      <w:r>
        <w:rPr>
          <w:sz w:val="24"/>
        </w:rPr>
        <w:t xml:space="preserve">12.1. Осмотра и патрулирования объекта транспортной инфраструктуры и (или) транспортного средства.</w:t>
      </w:r>
    </w:p>
    <w:p>
      <w:pPr>
        <w:pStyle w:val="0"/>
        <w:spacing w:before="240" w:line-rule="auto"/>
        <w:ind w:firstLine="540"/>
        <w:jc w:val="both"/>
      </w:pPr>
      <w:r>
        <w:rPr>
          <w:sz w:val="24"/>
        </w:rPr>
        <w:t xml:space="preserve">12.2. Информирования об обстановке на объекте транспортной инфраструктуры и (или) транспортном средстве.</w:t>
      </w:r>
    </w:p>
    <w:p>
      <w:pPr>
        <w:pStyle w:val="0"/>
        <w:spacing w:before="240" w:line-rule="auto"/>
        <w:ind w:firstLine="540"/>
        <w:jc w:val="both"/>
      </w:pPr>
      <w:r>
        <w:rPr>
          <w:sz w:val="24"/>
        </w:rPr>
        <w:t xml:space="preserve">12.3. Реагирования на совершение или угрозу совершения акта незаконного вмешательства.</w:t>
      </w:r>
    </w:p>
    <w:p>
      <w:pPr>
        <w:pStyle w:val="0"/>
        <w:jc w:val="both"/>
      </w:pPr>
      <w:r>
        <w:rPr>
          <w:sz w:val="24"/>
        </w:rPr>
      </w:r>
    </w:p>
    <w:p>
      <w:pPr>
        <w:pStyle w:val="2"/>
        <w:outlineLvl w:val="1"/>
        <w:jc w:val="center"/>
      </w:pPr>
      <w:r>
        <w:rPr>
          <w:sz w:val="24"/>
        </w:rPr>
        <w:t xml:space="preserve">V. Требования к знаниям, умениям, навыкам работников</w:t>
      </w:r>
    </w:p>
    <w:p>
      <w:pPr>
        <w:pStyle w:val="2"/>
        <w:jc w:val="center"/>
      </w:pPr>
      <w:r>
        <w:rPr>
          <w:sz w:val="24"/>
        </w:rPr>
        <w:t xml:space="preserve">подразделения транспортной безопасности, осуществляющих</w:t>
      </w:r>
    </w:p>
    <w:p>
      <w:pPr>
        <w:pStyle w:val="2"/>
        <w:jc w:val="center"/>
      </w:pPr>
      <w:r>
        <w:rPr>
          <w:sz w:val="24"/>
        </w:rPr>
        <w:t xml:space="preserve">досмотр, дополнительный досмотр, повторный досмотр в целях</w:t>
      </w:r>
    </w:p>
    <w:p>
      <w:pPr>
        <w:pStyle w:val="2"/>
        <w:jc w:val="center"/>
      </w:pPr>
      <w:r>
        <w:rPr>
          <w:sz w:val="24"/>
        </w:rPr>
        <w:t xml:space="preserve">обеспечения транспортной безопасности</w:t>
      </w:r>
    </w:p>
    <w:p>
      <w:pPr>
        <w:pStyle w:val="0"/>
        <w:jc w:val="both"/>
      </w:pPr>
      <w:r>
        <w:rPr>
          <w:sz w:val="24"/>
        </w:rPr>
      </w:r>
    </w:p>
    <w:p>
      <w:pPr>
        <w:pStyle w:val="0"/>
        <w:ind w:firstLine="540"/>
        <w:jc w:val="both"/>
      </w:pPr>
      <w:r>
        <w:rPr>
          <w:sz w:val="24"/>
        </w:rPr>
        <w:t xml:space="preserve">13. Работник подразделения транспортной безопасности, осуществляющий досмотр, повторный досмотр в целях обеспечения транспортной безопасности, должен знать:</w:t>
      </w:r>
    </w:p>
    <w:p>
      <w:pPr>
        <w:pStyle w:val="0"/>
        <w:spacing w:before="240" w:line-rule="auto"/>
        <w:ind w:firstLine="540"/>
        <w:jc w:val="both"/>
      </w:pPr>
      <w:r>
        <w:rPr>
          <w:sz w:val="24"/>
        </w:rPr>
        <w:t xml:space="preserve">13.1. Основные понятия, используемые в Федеральном </w:t>
      </w:r>
      <w:hyperlink w:history="0" r:id="rId16"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 транспортной безопасности".</w:t>
      </w:r>
    </w:p>
    <w:p>
      <w:pPr>
        <w:pStyle w:val="0"/>
        <w:spacing w:before="240" w:line-rule="auto"/>
        <w:ind w:firstLine="540"/>
        <w:jc w:val="both"/>
      </w:pPr>
      <w:r>
        <w:rPr>
          <w:sz w:val="24"/>
        </w:rPr>
        <w:t xml:space="preserve">13.2. Положения законодательных и нормативных правовых актов в области обеспечения транспортной безопасности.</w:t>
      </w:r>
    </w:p>
    <w:p>
      <w:pPr>
        <w:pStyle w:val="0"/>
        <w:spacing w:before="240" w:line-rule="auto"/>
        <w:ind w:firstLine="540"/>
        <w:jc w:val="both"/>
      </w:pPr>
      <w:r>
        <w:rPr>
          <w:sz w:val="24"/>
        </w:rPr>
        <w:t xml:space="preserve">13.3.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13.4.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осуществляющих досмотр, дополнительный досмотр, повторный досмотр в целях обеспечения транспортной безопасности).</w:t>
      </w:r>
    </w:p>
    <w:p>
      <w:pPr>
        <w:pStyle w:val="0"/>
        <w:spacing w:before="240" w:line-rule="auto"/>
        <w:ind w:firstLine="540"/>
        <w:jc w:val="both"/>
      </w:pPr>
      <w:r>
        <w:rPr>
          <w:sz w:val="24"/>
        </w:rPr>
        <w:t xml:space="preserve">13.5.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осуществляющих досмотр, дополнительный досмотр, повторный досмотр в целях обеспечения транспортной безопасности).</w:t>
      </w:r>
    </w:p>
    <w:p>
      <w:pPr>
        <w:pStyle w:val="0"/>
        <w:spacing w:before="240" w:line-rule="auto"/>
        <w:ind w:firstLine="540"/>
        <w:jc w:val="both"/>
      </w:pPr>
      <w:r>
        <w:rPr>
          <w:sz w:val="24"/>
        </w:rPr>
        <w:t xml:space="preserve">13.6. Положения законодательства Российской Федерации, регламентирующие проведение досмотра, дополнительного досмотра, повторного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13.7.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13.8.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13.9.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13.10.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осуществляющих досмотр, дополнительный досмотр, повторный досмотр в целях обеспечения транспортной безопасности).</w:t>
      </w:r>
    </w:p>
    <w:p>
      <w:pPr>
        <w:pStyle w:val="0"/>
        <w:spacing w:before="240" w:line-rule="auto"/>
        <w:ind w:firstLine="540"/>
        <w:jc w:val="both"/>
      </w:pPr>
      <w:r>
        <w:rPr>
          <w:sz w:val="24"/>
        </w:rPr>
        <w:t xml:space="preserve">13.11.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13.12.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13.13.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13.14. Перечень должностных лиц подразделений транспортной безопасности,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p>
    <w:p>
      <w:pPr>
        <w:pStyle w:val="0"/>
        <w:spacing w:before="240" w:line-rule="auto"/>
        <w:ind w:firstLine="540"/>
        <w:jc w:val="both"/>
      </w:pPr>
      <w:r>
        <w:rPr>
          <w:sz w:val="24"/>
        </w:rPr>
        <w:t xml:space="preserve">13.15.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перечень должностных лиц подразделений транспортной безопасности, уполномоченных на принятие такого решения.</w:t>
      </w:r>
    </w:p>
    <w:p>
      <w:pPr>
        <w:pStyle w:val="0"/>
        <w:spacing w:before="240" w:line-rule="auto"/>
        <w:ind w:firstLine="540"/>
        <w:jc w:val="both"/>
      </w:pPr>
      <w:r>
        <w:rPr>
          <w:sz w:val="24"/>
        </w:rPr>
        <w:t xml:space="preserve">14. Работник подразделения транспортной безопасности, осуществляющий досмотр, повторный досмотр в целях обеспечения транспортной безопасности, должен уметь:</w:t>
      </w:r>
    </w:p>
    <w:p>
      <w:pPr>
        <w:pStyle w:val="0"/>
        <w:spacing w:before="240" w:line-rule="auto"/>
        <w:ind w:firstLine="540"/>
        <w:jc w:val="both"/>
      </w:pPr>
      <w:r>
        <w:rPr>
          <w:sz w:val="24"/>
        </w:rPr>
        <w:t xml:space="preserve">14.1. Моделировать поведение нарушителей, выявлять уязвимые места и прогнозировать возможные способы совершения актов незаконного вмешательства.</w:t>
      </w:r>
    </w:p>
    <w:p>
      <w:pPr>
        <w:pStyle w:val="0"/>
        <w:spacing w:before="240" w:line-rule="auto"/>
        <w:ind w:firstLine="540"/>
        <w:jc w:val="both"/>
      </w:pPr>
      <w:r>
        <w:rPr>
          <w:sz w:val="24"/>
        </w:rPr>
        <w:t xml:space="preserve">14.2. Пользоваться сертифицированными средствами досмотра.</w:t>
      </w:r>
    </w:p>
    <w:p>
      <w:pPr>
        <w:pStyle w:val="0"/>
        <w:spacing w:before="240" w:line-rule="auto"/>
        <w:ind w:firstLine="540"/>
        <w:jc w:val="both"/>
      </w:pPr>
      <w:r>
        <w:rPr>
          <w:sz w:val="24"/>
        </w:rPr>
        <w:t xml:space="preserve">15. Работник подразделения транспортной безопасности, осуществляющий досмотр, повторный досмотр в целях обеспечения транспортной безопасности, должен иметь навыки:</w:t>
      </w:r>
    </w:p>
    <w:p>
      <w:pPr>
        <w:pStyle w:val="0"/>
        <w:spacing w:before="240" w:line-rule="auto"/>
        <w:ind w:firstLine="540"/>
        <w:jc w:val="both"/>
      </w:pPr>
      <w:r>
        <w:rPr>
          <w:sz w:val="24"/>
        </w:rPr>
        <w:t xml:space="preserve">15.1. Проведения досмотра, дополнительного досмотра, повторного досмотра в целях обеспечения транспортной безопасности.</w:t>
      </w:r>
    </w:p>
    <w:p>
      <w:pPr>
        <w:pStyle w:val="0"/>
        <w:spacing w:before="240" w:line-rule="auto"/>
        <w:ind w:firstLine="540"/>
        <w:jc w:val="both"/>
      </w:pPr>
      <w:r>
        <w:rPr>
          <w:sz w:val="24"/>
        </w:rPr>
        <w:t xml:space="preserve">15.2. Информирования об обстановке на объекте транспортной инфраструктуры и (или) транспортном средстве.</w:t>
      </w:r>
    </w:p>
    <w:p>
      <w:pPr>
        <w:pStyle w:val="0"/>
        <w:jc w:val="both"/>
      </w:pPr>
      <w:r>
        <w:rPr>
          <w:sz w:val="24"/>
        </w:rPr>
      </w:r>
    </w:p>
    <w:p>
      <w:pPr>
        <w:pStyle w:val="2"/>
        <w:outlineLvl w:val="1"/>
        <w:jc w:val="center"/>
      </w:pPr>
      <w:r>
        <w:rPr>
          <w:sz w:val="24"/>
        </w:rPr>
        <w:t xml:space="preserve">VI. Требования к знаниям, умениям, навыкам работников</w:t>
      </w:r>
    </w:p>
    <w:p>
      <w:pPr>
        <w:pStyle w:val="2"/>
        <w:jc w:val="center"/>
      </w:pPr>
      <w:r>
        <w:rPr>
          <w:sz w:val="24"/>
        </w:rPr>
        <w:t xml:space="preserve">подразделения транспортной безопасности, осуществляющих</w:t>
      </w:r>
    </w:p>
    <w:p>
      <w:pPr>
        <w:pStyle w:val="2"/>
        <w:jc w:val="center"/>
      </w:pPr>
      <w:r>
        <w:rPr>
          <w:sz w:val="24"/>
        </w:rPr>
        <w:t xml:space="preserve">наблюдение и (или) собеседование в целях обеспечения</w:t>
      </w:r>
    </w:p>
    <w:p>
      <w:pPr>
        <w:pStyle w:val="2"/>
        <w:jc w:val="center"/>
      </w:pPr>
      <w:r>
        <w:rPr>
          <w:sz w:val="24"/>
        </w:rPr>
        <w:t xml:space="preserve">транспортной безопасности</w:t>
      </w:r>
    </w:p>
    <w:p>
      <w:pPr>
        <w:pStyle w:val="0"/>
        <w:jc w:val="both"/>
      </w:pPr>
      <w:r>
        <w:rPr>
          <w:sz w:val="24"/>
        </w:rPr>
      </w:r>
    </w:p>
    <w:p>
      <w:pPr>
        <w:pStyle w:val="0"/>
        <w:ind w:firstLine="540"/>
        <w:jc w:val="both"/>
      </w:pPr>
      <w:r>
        <w:rPr>
          <w:sz w:val="24"/>
        </w:rPr>
        <w:t xml:space="preserve">16. Работник подразделения транспортной безопасности, осуществляющий наблюдение и (или) собеседование в целях обеспечения транспортной безопасности, должен знать:</w:t>
      </w:r>
    </w:p>
    <w:p>
      <w:pPr>
        <w:pStyle w:val="0"/>
        <w:spacing w:before="240" w:line-rule="auto"/>
        <w:ind w:firstLine="540"/>
        <w:jc w:val="both"/>
      </w:pPr>
      <w:r>
        <w:rPr>
          <w:sz w:val="24"/>
        </w:rPr>
        <w:t xml:space="preserve">16.1. Основные понятия, используемые в Федеральном </w:t>
      </w:r>
      <w:hyperlink w:history="0" r:id="rId17"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 транспортной безопасности".</w:t>
      </w:r>
    </w:p>
    <w:p>
      <w:pPr>
        <w:pStyle w:val="0"/>
        <w:spacing w:before="240" w:line-rule="auto"/>
        <w:ind w:firstLine="540"/>
        <w:jc w:val="both"/>
      </w:pPr>
      <w:r>
        <w:rPr>
          <w:sz w:val="24"/>
        </w:rPr>
        <w:t xml:space="preserve">16.2. Положения законодательных и нормативных правовых актов в области обеспечения транспортной безопасности.</w:t>
      </w:r>
    </w:p>
    <w:p>
      <w:pPr>
        <w:pStyle w:val="0"/>
        <w:spacing w:before="240" w:line-rule="auto"/>
        <w:ind w:firstLine="540"/>
        <w:jc w:val="both"/>
      </w:pPr>
      <w:r>
        <w:rPr>
          <w:sz w:val="24"/>
        </w:rPr>
        <w:t xml:space="preserve">16.3.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16.4.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осуществляющих наблюдение и (или) собеседование в целях обеспечения транспортной безопасности).</w:t>
      </w:r>
    </w:p>
    <w:p>
      <w:pPr>
        <w:pStyle w:val="0"/>
        <w:spacing w:before="240" w:line-rule="auto"/>
        <w:ind w:firstLine="540"/>
        <w:jc w:val="both"/>
      </w:pPr>
      <w:r>
        <w:rPr>
          <w:sz w:val="24"/>
        </w:rPr>
        <w:t xml:space="preserve">16.5.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осуществляющих наблюдение и (или) собеседование в целях обеспечения транспортной безопасности).</w:t>
      </w:r>
    </w:p>
    <w:p>
      <w:pPr>
        <w:pStyle w:val="0"/>
        <w:spacing w:before="240" w:line-rule="auto"/>
        <w:ind w:firstLine="540"/>
        <w:jc w:val="both"/>
      </w:pPr>
      <w:r>
        <w:rPr>
          <w:sz w:val="24"/>
        </w:rPr>
        <w:t xml:space="preserve">16.6. Положения законодательства Российской Федерации, регламентирующие проведение досмотра, дополнительного досмотра, повторного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16.7.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16.8.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16.9.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16.10.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работников, подразделения транспортной безопасности, осуществляющих наблюдение и (или) собеседование в целях обеспечения транспортной безопасности).</w:t>
      </w:r>
    </w:p>
    <w:p>
      <w:pPr>
        <w:pStyle w:val="0"/>
        <w:spacing w:before="240" w:line-rule="auto"/>
        <w:ind w:firstLine="540"/>
        <w:jc w:val="both"/>
      </w:pPr>
      <w:r>
        <w:rPr>
          <w:sz w:val="24"/>
        </w:rPr>
        <w:t xml:space="preserve">16.11.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16.12.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16.13.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16.14. Перечень должностных лиц подразделений транспортной безопасности,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p>
    <w:p>
      <w:pPr>
        <w:pStyle w:val="0"/>
        <w:spacing w:before="240" w:line-rule="auto"/>
        <w:ind w:firstLine="540"/>
        <w:jc w:val="both"/>
      </w:pPr>
      <w:r>
        <w:rPr>
          <w:sz w:val="24"/>
        </w:rPr>
        <w:t xml:space="preserve">16.15.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p>
    <w:p>
      <w:pPr>
        <w:pStyle w:val="0"/>
        <w:spacing w:before="240" w:line-rule="auto"/>
        <w:ind w:firstLine="540"/>
        <w:jc w:val="both"/>
      </w:pPr>
      <w:r>
        <w:rPr>
          <w:sz w:val="24"/>
        </w:rPr>
        <w:t xml:space="preserve">17. Работник подразделения транспортной безопасности, осуществляющий наблюдение и (или) собеседование в целях обеспечения транспортной безопасности, должен уметь:</w:t>
      </w:r>
    </w:p>
    <w:p>
      <w:pPr>
        <w:pStyle w:val="0"/>
        <w:spacing w:before="240" w:line-rule="auto"/>
        <w:ind w:firstLine="540"/>
        <w:jc w:val="both"/>
      </w:pPr>
      <w:r>
        <w:rPr>
          <w:sz w:val="24"/>
        </w:rPr>
        <w:t xml:space="preserve">17.1. Моделировать поведение нарушителей, выявлять уязвимые места и прогнозировать возможные способы совершения актов незаконного вмешательства.</w:t>
      </w:r>
    </w:p>
    <w:p>
      <w:pPr>
        <w:pStyle w:val="0"/>
        <w:spacing w:before="240" w:line-rule="auto"/>
        <w:ind w:firstLine="540"/>
        <w:jc w:val="both"/>
      </w:pPr>
      <w:r>
        <w:rPr>
          <w:sz w:val="24"/>
        </w:rPr>
        <w:t xml:space="preserve">17.2. Проводить наблюдение и собеседования в целях обеспечения транспортной безопасности.</w:t>
      </w:r>
    </w:p>
    <w:p>
      <w:pPr>
        <w:pStyle w:val="0"/>
        <w:spacing w:before="240" w:line-rule="auto"/>
        <w:ind w:firstLine="540"/>
        <w:jc w:val="both"/>
      </w:pPr>
      <w:r>
        <w:rPr>
          <w:sz w:val="24"/>
        </w:rPr>
        <w:t xml:space="preserve">18. Работник подразделения транспортной безопасности, осуществляющий наблюдение и (или) собеседование в целях обеспечения транспортной безопасности, должен иметь навыки:</w:t>
      </w:r>
    </w:p>
    <w:p>
      <w:pPr>
        <w:pStyle w:val="0"/>
        <w:spacing w:before="240" w:line-rule="auto"/>
        <w:ind w:firstLine="540"/>
        <w:jc w:val="both"/>
      </w:pPr>
      <w:r>
        <w:rPr>
          <w:sz w:val="24"/>
        </w:rPr>
        <w:t xml:space="preserve">18.1. Проведения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18.2. Информирования об обстановке на объекте транспортной инфраструктуры и (или) транспортном средстве.</w:t>
      </w:r>
    </w:p>
    <w:p>
      <w:pPr>
        <w:pStyle w:val="0"/>
        <w:jc w:val="both"/>
      </w:pPr>
      <w:r>
        <w:rPr>
          <w:sz w:val="24"/>
        </w:rPr>
      </w:r>
    </w:p>
    <w:p>
      <w:pPr>
        <w:pStyle w:val="2"/>
        <w:outlineLvl w:val="1"/>
        <w:jc w:val="center"/>
      </w:pPr>
      <w:r>
        <w:rPr>
          <w:sz w:val="24"/>
        </w:rPr>
        <w:t xml:space="preserve">VII. Требования к знаниям, умениям, навыкам работников</w:t>
      </w:r>
    </w:p>
    <w:p>
      <w:pPr>
        <w:pStyle w:val="2"/>
        <w:jc w:val="center"/>
      </w:pPr>
      <w:r>
        <w:rPr>
          <w:sz w:val="24"/>
        </w:rPr>
        <w:t xml:space="preserve">субъекта транспортной инфраструктуры, подразделения</w:t>
      </w:r>
    </w:p>
    <w:p>
      <w:pPr>
        <w:pStyle w:val="2"/>
        <w:jc w:val="center"/>
      </w:pPr>
      <w:r>
        <w:rPr>
          <w:sz w:val="24"/>
        </w:rPr>
        <w:t xml:space="preserve">транспортной безопасности, управляющих техническими</w:t>
      </w:r>
    </w:p>
    <w:p>
      <w:pPr>
        <w:pStyle w:val="2"/>
        <w:jc w:val="center"/>
      </w:pPr>
      <w:r>
        <w:rPr>
          <w:sz w:val="24"/>
        </w:rPr>
        <w:t xml:space="preserve">средствами обеспечения транспортной безопасности</w:t>
      </w:r>
    </w:p>
    <w:p>
      <w:pPr>
        <w:pStyle w:val="0"/>
        <w:jc w:val="both"/>
      </w:pPr>
      <w:r>
        <w:rPr>
          <w:sz w:val="24"/>
        </w:rPr>
      </w:r>
    </w:p>
    <w:p>
      <w:pPr>
        <w:pStyle w:val="0"/>
        <w:ind w:firstLine="540"/>
        <w:jc w:val="both"/>
      </w:pPr>
      <w:r>
        <w:rPr>
          <w:sz w:val="24"/>
        </w:rPr>
        <w:t xml:space="preserve">19. Работник субъекта транспортной инфраструктуры, подразделения транспортной безопасности, управляющий техническими средствами обеспечения транспортной безопасности, должен знать:</w:t>
      </w:r>
    </w:p>
    <w:p>
      <w:pPr>
        <w:pStyle w:val="0"/>
        <w:spacing w:before="240" w:line-rule="auto"/>
        <w:ind w:firstLine="540"/>
        <w:jc w:val="both"/>
      </w:pPr>
      <w:r>
        <w:rPr>
          <w:sz w:val="24"/>
        </w:rPr>
        <w:t xml:space="preserve">19.1. Основные понятия, используемые в Федеральном </w:t>
      </w:r>
      <w:hyperlink w:history="0" r:id="rId18"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 транспортной безопасности".</w:t>
      </w:r>
    </w:p>
    <w:p>
      <w:pPr>
        <w:pStyle w:val="0"/>
        <w:spacing w:before="240" w:line-rule="auto"/>
        <w:ind w:firstLine="540"/>
        <w:jc w:val="both"/>
      </w:pPr>
      <w:r>
        <w:rPr>
          <w:sz w:val="24"/>
        </w:rPr>
        <w:t xml:space="preserve">19.2. Положения законодательных и нормативных правовых актов в области обеспечения транспортной безопасности.</w:t>
      </w:r>
    </w:p>
    <w:p>
      <w:pPr>
        <w:pStyle w:val="0"/>
        <w:spacing w:before="240" w:line-rule="auto"/>
        <w:ind w:firstLine="540"/>
        <w:jc w:val="both"/>
      </w:pPr>
      <w:r>
        <w:rPr>
          <w:sz w:val="24"/>
        </w:rPr>
        <w:t xml:space="preserve">19.3.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19.4.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работников субъекта транспортной инфраструктуры, подразделения транспортной безопасности, управляющих техническими средствами обеспечения транспортной безопасности).</w:t>
      </w:r>
    </w:p>
    <w:p>
      <w:pPr>
        <w:pStyle w:val="0"/>
        <w:spacing w:before="240" w:line-rule="auto"/>
        <w:ind w:firstLine="540"/>
        <w:jc w:val="both"/>
      </w:pPr>
      <w:r>
        <w:rPr>
          <w:sz w:val="24"/>
        </w:rPr>
        <w:t xml:space="preserve">19.5.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работников субъекта транспортной инфраструктуры, подразделения транспортной безопасности, управляющих техническими средствами обеспечения транспортной безопасности).</w:t>
      </w:r>
    </w:p>
    <w:p>
      <w:pPr>
        <w:pStyle w:val="0"/>
        <w:spacing w:before="240" w:line-rule="auto"/>
        <w:ind w:firstLine="540"/>
        <w:jc w:val="both"/>
      </w:pPr>
      <w:r>
        <w:rPr>
          <w:sz w:val="24"/>
        </w:rPr>
        <w:t xml:space="preserve">19.6. Положения законодательства Российской Федерации, регламентирующие проведение досмотра, дополнительного досмотра, повторного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19.7.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19.8.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19.9.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19.10. Требования к функциональным свойствам технических средств обеспечения транспортной безопасности.</w:t>
      </w:r>
    </w:p>
    <w:p>
      <w:pPr>
        <w:pStyle w:val="0"/>
        <w:spacing w:before="240" w:line-rule="auto"/>
        <w:ind w:firstLine="540"/>
        <w:jc w:val="both"/>
      </w:pPr>
      <w:r>
        <w:rPr>
          <w:sz w:val="24"/>
        </w:rPr>
        <w:t xml:space="preserve">19.11.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работников субъекта транспортной инфраструктуры, подразделения транспортной безопасности, управляющих техническими средствами обеспечения транспортной безопасности).</w:t>
      </w:r>
    </w:p>
    <w:p>
      <w:pPr>
        <w:pStyle w:val="0"/>
        <w:spacing w:before="240" w:line-rule="auto"/>
        <w:ind w:firstLine="540"/>
        <w:jc w:val="both"/>
      </w:pPr>
      <w:r>
        <w:rPr>
          <w:sz w:val="24"/>
        </w:rPr>
        <w:t xml:space="preserve">19.12.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19.13.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19.14.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19.15. Перечень должностных лиц подразделений транспортной безопасности,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p>
    <w:p>
      <w:pPr>
        <w:pStyle w:val="0"/>
        <w:spacing w:before="240" w:line-rule="auto"/>
        <w:ind w:firstLine="540"/>
        <w:jc w:val="both"/>
      </w:pPr>
      <w:r>
        <w:rPr>
          <w:sz w:val="24"/>
        </w:rPr>
        <w:t xml:space="preserve">19.16.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p>
    <w:p>
      <w:pPr>
        <w:pStyle w:val="0"/>
        <w:spacing w:before="240" w:line-rule="auto"/>
        <w:ind w:firstLine="540"/>
        <w:jc w:val="both"/>
      </w:pPr>
      <w:r>
        <w:rPr>
          <w:sz w:val="24"/>
        </w:rPr>
        <w:t xml:space="preserve">20. Работник субъекта транспортной инфраструктуры, подразделения транспортной безопасности, управляющий техническими средствами обеспечения транспортной безопасности, должен уметь:</w:t>
      </w:r>
    </w:p>
    <w:p>
      <w:pPr>
        <w:pStyle w:val="0"/>
        <w:spacing w:before="240" w:line-rule="auto"/>
        <w:ind w:firstLine="540"/>
        <w:jc w:val="both"/>
      </w:pPr>
      <w:r>
        <w:rPr>
          <w:sz w:val="24"/>
        </w:rPr>
        <w:t xml:space="preserve">20.1. Использовать технические средства обеспечения транспортной безопасности.</w:t>
      </w:r>
    </w:p>
    <w:p>
      <w:pPr>
        <w:pStyle w:val="0"/>
        <w:spacing w:before="240" w:line-rule="auto"/>
        <w:ind w:firstLine="540"/>
        <w:jc w:val="both"/>
      </w:pPr>
      <w:r>
        <w:rPr>
          <w:sz w:val="24"/>
        </w:rPr>
        <w:t xml:space="preserve">20.2. Моделировать поведение нарушителей, выявлять уязвимые места и прогнозировать возможные способы совершения актов незаконного вмешательства.</w:t>
      </w:r>
    </w:p>
    <w:p>
      <w:pPr>
        <w:pStyle w:val="0"/>
        <w:spacing w:before="240" w:line-rule="auto"/>
        <w:ind w:firstLine="540"/>
        <w:jc w:val="both"/>
      </w:pPr>
      <w:r>
        <w:rPr>
          <w:sz w:val="24"/>
        </w:rPr>
        <w:t xml:space="preserve">21. Работник субъекта транспортной инфраструктуры, подразделения транспортной безопасности, управляющий техническими средствами обеспечения транспортной безопасности, должен иметь навыки:</w:t>
      </w:r>
    </w:p>
    <w:p>
      <w:pPr>
        <w:pStyle w:val="0"/>
        <w:spacing w:before="240" w:line-rule="auto"/>
        <w:ind w:firstLine="540"/>
        <w:jc w:val="both"/>
      </w:pPr>
      <w:r>
        <w:rPr>
          <w:sz w:val="24"/>
        </w:rPr>
        <w:t xml:space="preserve">21.1. Работы с техническими средствами обеспечения транспортной безопасности.</w:t>
      </w:r>
    </w:p>
    <w:p>
      <w:pPr>
        <w:pStyle w:val="0"/>
        <w:spacing w:before="240" w:line-rule="auto"/>
        <w:ind w:firstLine="540"/>
        <w:jc w:val="both"/>
      </w:pPr>
      <w:r>
        <w:rPr>
          <w:sz w:val="24"/>
        </w:rPr>
        <w:t xml:space="preserve">21.2. Реагирования на совершение или угрозу совершения акта незаконного вмешательства.</w:t>
      </w:r>
    </w:p>
    <w:p>
      <w:pPr>
        <w:pStyle w:val="0"/>
        <w:spacing w:before="240" w:line-rule="auto"/>
        <w:ind w:firstLine="540"/>
        <w:jc w:val="both"/>
      </w:pPr>
      <w:r>
        <w:rPr>
          <w:sz w:val="24"/>
        </w:rPr>
        <w:t xml:space="preserve">21.3. Информирования об обстановке на объекте транспортной инфраструктуры и (или) транспортном средстве.</w:t>
      </w:r>
    </w:p>
    <w:p>
      <w:pPr>
        <w:pStyle w:val="0"/>
        <w:jc w:val="both"/>
      </w:pPr>
      <w:r>
        <w:rPr>
          <w:sz w:val="24"/>
        </w:rPr>
      </w:r>
    </w:p>
    <w:p>
      <w:pPr>
        <w:pStyle w:val="2"/>
        <w:outlineLvl w:val="1"/>
        <w:jc w:val="center"/>
      </w:pPr>
      <w:r>
        <w:rPr>
          <w:sz w:val="24"/>
        </w:rPr>
        <w:t xml:space="preserve">VIII. Требования к знаниям, умениям, навыкам</w:t>
      </w:r>
    </w:p>
    <w:p>
      <w:pPr>
        <w:pStyle w:val="2"/>
        <w:jc w:val="center"/>
      </w:pPr>
      <w:r>
        <w:rPr>
          <w:sz w:val="24"/>
        </w:rPr>
        <w:t xml:space="preserve">иных работников субъектов транспортной инфраструктуры,</w:t>
      </w:r>
    </w:p>
    <w:p>
      <w:pPr>
        <w:pStyle w:val="2"/>
        <w:jc w:val="center"/>
      </w:pPr>
      <w:r>
        <w:rPr>
          <w:sz w:val="24"/>
        </w:rPr>
        <w:t xml:space="preserve">подразделения транспортной безопасности, выполняющих работы,</w:t>
      </w:r>
    </w:p>
    <w:p>
      <w:pPr>
        <w:pStyle w:val="2"/>
        <w:jc w:val="center"/>
      </w:pPr>
      <w:r>
        <w:rPr>
          <w:sz w:val="24"/>
        </w:rPr>
        <w:t xml:space="preserve">непосредственно связанные с обеспечением транспортной</w:t>
      </w:r>
    </w:p>
    <w:p>
      <w:pPr>
        <w:pStyle w:val="2"/>
        <w:jc w:val="center"/>
      </w:pPr>
      <w:r>
        <w:rPr>
          <w:sz w:val="24"/>
        </w:rPr>
        <w:t xml:space="preserve">безопасности на объекте транспортной инфраструктуры</w:t>
      </w:r>
    </w:p>
    <w:p>
      <w:pPr>
        <w:pStyle w:val="2"/>
        <w:jc w:val="center"/>
      </w:pPr>
      <w:r>
        <w:rPr>
          <w:sz w:val="24"/>
        </w:rPr>
        <w:t xml:space="preserve">и (или) транспортном средстве</w:t>
      </w:r>
    </w:p>
    <w:p>
      <w:pPr>
        <w:pStyle w:val="0"/>
        <w:jc w:val="both"/>
      </w:pPr>
      <w:r>
        <w:rPr>
          <w:sz w:val="24"/>
        </w:rPr>
      </w:r>
    </w:p>
    <w:p>
      <w:pPr>
        <w:pStyle w:val="0"/>
        <w:ind w:firstLine="540"/>
        <w:jc w:val="both"/>
      </w:pPr>
      <w:r>
        <w:rPr>
          <w:sz w:val="24"/>
        </w:rPr>
        <w:t xml:space="preserve">22. Работник субъекта транспортной инфраструктуры, подразделения транспортной безопасности, выполняющий работы, непосредственно связанные с обеспечением транспортной безопасности на объекте транспортной инфраструктуры и (или) транспортном средстве, должен знать:</w:t>
      </w:r>
    </w:p>
    <w:p>
      <w:pPr>
        <w:pStyle w:val="0"/>
        <w:spacing w:before="240" w:line-rule="auto"/>
        <w:ind w:firstLine="540"/>
        <w:jc w:val="both"/>
      </w:pPr>
      <w:r>
        <w:rPr>
          <w:sz w:val="24"/>
        </w:rPr>
        <w:t xml:space="preserve">22.1. Основные понятия, используемые в Федеральном </w:t>
      </w:r>
      <w:hyperlink w:history="0" r:id="rId19" w:tooltip="Федеральный закон от 09.02.2007 N 16-ФЗ (ред. от 21.04.2025) &quot;О транспортной безопасности&quot; {КонсультантПлюс}">
        <w:r>
          <w:rPr>
            <w:sz w:val="24"/>
            <w:color w:val="0000ff"/>
          </w:rPr>
          <w:t xml:space="preserve">законе</w:t>
        </w:r>
      </w:hyperlink>
      <w:r>
        <w:rPr>
          <w:sz w:val="24"/>
        </w:rPr>
        <w:t xml:space="preserve"> "О транспортной безопасности".</w:t>
      </w:r>
    </w:p>
    <w:p>
      <w:pPr>
        <w:pStyle w:val="0"/>
        <w:spacing w:before="240" w:line-rule="auto"/>
        <w:ind w:firstLine="540"/>
        <w:jc w:val="both"/>
      </w:pPr>
      <w:r>
        <w:rPr>
          <w:sz w:val="24"/>
        </w:rPr>
        <w:t xml:space="preserve">22.2. Положения законодательных и нормативных правовых актов в области обеспечения транспортной безопасности.</w:t>
      </w:r>
    </w:p>
    <w:p>
      <w:pPr>
        <w:pStyle w:val="0"/>
        <w:spacing w:before="240" w:line-rule="auto"/>
        <w:ind w:firstLine="540"/>
        <w:jc w:val="both"/>
      </w:pPr>
      <w:r>
        <w:rPr>
          <w:sz w:val="24"/>
        </w:rPr>
        <w:t xml:space="preserve">22.3. Перечень угроз совершения актов незаконного вмешательства, порядок объявления (установления) уровней безопасности объектов транспортной инфраструктуры и (или) транспортных средств.</w:t>
      </w:r>
    </w:p>
    <w:p>
      <w:pPr>
        <w:pStyle w:val="0"/>
        <w:spacing w:before="240" w:line-rule="auto"/>
        <w:ind w:firstLine="540"/>
        <w:jc w:val="both"/>
      </w:pPr>
      <w:r>
        <w:rPr>
          <w:sz w:val="24"/>
        </w:rPr>
        <w:t xml:space="preserve">22.4. Требования по обеспечению транспортной безопасности объектов транспортной инфраструктуры и (или) транспортных средств, в том числе требования к антитеррористической защищенности объектов (территорий), учитывающие уровни безопасности (в части вида транспорта либо дорожного хозяйства, по которому проводится аттестация лиц в качестве иных работников субъектов транспортной инфраструктуры, подразделения транспортной безопасности, выполняющих работы, непосредственно связанные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22.5. Особенности реализации требований по обеспечению транспортной безопасности объектов транспортной инфраструктуры и (или) транспортных средств (в части вида транспорта либо дорожного хозяйства, по которому проводится аттестация лиц в качестве иных работников субъектов транспортной инфраструктуры, подразделения транспортной безопасности, выполняющих работы, непосредственно связанные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22.6. Основания привлечения к административной ответственности за нарушение требований в области транспортной безопасности, установленных в области обеспечения транспортной безопасности порядков и правил, уголовной ответственности за нарушение требований в области транспортной безопасности.</w:t>
      </w:r>
    </w:p>
    <w:p>
      <w:pPr>
        <w:pStyle w:val="0"/>
        <w:spacing w:before="240" w:line-rule="auto"/>
        <w:ind w:firstLine="540"/>
        <w:jc w:val="both"/>
      </w:pPr>
      <w:r>
        <w:rPr>
          <w:sz w:val="24"/>
        </w:rPr>
        <w:t xml:space="preserve">22.7. Правила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pPr>
        <w:pStyle w:val="0"/>
        <w:spacing w:before="240" w:line-rule="auto"/>
        <w:ind w:firstLine="540"/>
        <w:jc w:val="both"/>
      </w:pPr>
      <w:r>
        <w:rPr>
          <w:sz w:val="24"/>
        </w:rPr>
        <w:t xml:space="preserve">22.8. Перечень специальных средств, электрошоковых устройств и искровых разрядников, видов, типов и моделей служебного огнестрельного оружия, патронов к нему и нормы обеспечения ими работников подразделений транспортной безопасности.</w:t>
      </w:r>
    </w:p>
    <w:p>
      <w:pPr>
        <w:pStyle w:val="0"/>
        <w:spacing w:before="240" w:line-rule="auto"/>
        <w:ind w:firstLine="540"/>
        <w:jc w:val="both"/>
      </w:pPr>
      <w:r>
        <w:rPr>
          <w:sz w:val="24"/>
        </w:rPr>
        <w:t xml:space="preserve">22.9. Случаи использования подразделениями транспортной безопасности служебных собак.</w:t>
      </w:r>
    </w:p>
    <w:p>
      <w:pPr>
        <w:pStyle w:val="0"/>
        <w:spacing w:before="240" w:line-rule="auto"/>
        <w:ind w:firstLine="540"/>
        <w:jc w:val="both"/>
      </w:pPr>
      <w:r>
        <w:rPr>
          <w:sz w:val="24"/>
        </w:rPr>
        <w:t xml:space="preserve">22.10.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p>
    <w:p>
      <w:pPr>
        <w:pStyle w:val="0"/>
        <w:spacing w:before="240" w:line-rule="auto"/>
        <w:ind w:firstLine="540"/>
        <w:jc w:val="both"/>
      </w:pPr>
      <w:r>
        <w:rPr>
          <w:sz w:val="24"/>
        </w:rPr>
        <w:t xml:space="preserve">22.11.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p>
    <w:p>
      <w:pPr>
        <w:pStyle w:val="0"/>
        <w:spacing w:before="240" w:line-rule="auto"/>
        <w:ind w:firstLine="540"/>
        <w:jc w:val="both"/>
      </w:pPr>
      <w:r>
        <w:rPr>
          <w:sz w:val="24"/>
        </w:rPr>
        <w:t xml:space="preserve">22.12. 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(в части вида транспорта либо дорожного хозяйства, по которому проводится аттестация лиц в качестве иных работников субъектов транспортной инфраструктуры, подразделения транспортной безопасности, выполняющих работы, непосредственно связанные с обеспечением транспортной безопасности на объекте транспортной инфраструктуры и (или) транспортном средстве).</w:t>
      </w:r>
    </w:p>
    <w:p>
      <w:pPr>
        <w:pStyle w:val="0"/>
        <w:spacing w:before="240" w:line-rule="auto"/>
        <w:ind w:firstLine="540"/>
        <w:jc w:val="both"/>
      </w:pPr>
      <w:r>
        <w:rPr>
          <w:sz w:val="24"/>
        </w:rPr>
        <w:t xml:space="preserve">22.13. Ограничения при выполнении работ, непосредственно связанных с обеспечением транспортной безопасности.</w:t>
      </w:r>
    </w:p>
    <w:p>
      <w:pPr>
        <w:pStyle w:val="0"/>
        <w:spacing w:before="240" w:line-rule="auto"/>
        <w:ind w:firstLine="540"/>
        <w:jc w:val="both"/>
      </w:pPr>
      <w:r>
        <w:rPr>
          <w:sz w:val="24"/>
        </w:rPr>
        <w:t xml:space="preserve">22.14. Порядок подготовки и аттестации сил обеспечения транспортной безопасности.</w:t>
      </w:r>
    </w:p>
    <w:p>
      <w:pPr>
        <w:pStyle w:val="0"/>
        <w:spacing w:before="240" w:line-rule="auto"/>
        <w:ind w:firstLine="540"/>
        <w:jc w:val="both"/>
      </w:pPr>
      <w:r>
        <w:rPr>
          <w:sz w:val="24"/>
        </w:rPr>
        <w:t xml:space="preserve">22.15. Права работников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w:t>
      </w:r>
    </w:p>
    <w:p>
      <w:pPr>
        <w:pStyle w:val="0"/>
        <w:spacing w:before="240" w:line-rule="auto"/>
        <w:ind w:firstLine="540"/>
        <w:jc w:val="both"/>
      </w:pPr>
      <w:r>
        <w:rPr>
          <w:sz w:val="24"/>
        </w:rPr>
        <w:t xml:space="preserve">22.16. Перечень должностных лиц подразделений транспортной безопасности,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p>
    <w:p>
      <w:pPr>
        <w:pStyle w:val="0"/>
        <w:spacing w:before="240" w:line-rule="auto"/>
        <w:ind w:firstLine="540"/>
        <w:jc w:val="both"/>
      </w:pPr>
      <w:r>
        <w:rPr>
          <w:sz w:val="24"/>
        </w:rPr>
        <w:t xml:space="preserve">22.17.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p>
    <w:p>
      <w:pPr>
        <w:pStyle w:val="0"/>
        <w:spacing w:before="240" w:line-rule="auto"/>
        <w:ind w:firstLine="540"/>
        <w:jc w:val="both"/>
      </w:pPr>
      <w:r>
        <w:rPr>
          <w:sz w:val="24"/>
        </w:rPr>
        <w:t xml:space="preserve">23. Работник субъекта транспортной инфраструктуры, подразделения транспортной безопасности, выполняющий работы, непосредственно связанные с обеспечением транспортной безопасности на объекте транспортной инфраструктуры и (или) транспортном средстве, должен уметь информировать об обстановке на объекте транспортной инфраструктуры и (или) транспортном средстве.</w:t>
      </w:r>
    </w:p>
    <w:p>
      <w:pPr>
        <w:pStyle w:val="0"/>
        <w:spacing w:before="240" w:line-rule="auto"/>
        <w:ind w:firstLine="540"/>
        <w:jc w:val="both"/>
      </w:pPr>
      <w:r>
        <w:rPr>
          <w:sz w:val="24"/>
        </w:rPr>
        <w:t xml:space="preserve">24. Работник субъекта транспортной инфраструктуры, подразделения транспортной безопасности, выполняющий работы, непосредственно связанные с обеспечением транспортной безопасности на объекте транспортной инфраструктуры и (или) транспортном средстве, должен иметь навыки:</w:t>
      </w:r>
    </w:p>
    <w:p>
      <w:pPr>
        <w:pStyle w:val="0"/>
        <w:spacing w:before="240" w:line-rule="auto"/>
        <w:ind w:firstLine="540"/>
        <w:jc w:val="both"/>
      </w:pPr>
      <w:r>
        <w:rPr>
          <w:sz w:val="24"/>
        </w:rPr>
        <w:t xml:space="preserve">24.1. Выявления нарушителей внутриобъектового и пропускного режимов объекта транспортной инфраструктуры и (или) транспортного средства.</w:t>
      </w:r>
    </w:p>
    <w:p>
      <w:pPr>
        <w:pStyle w:val="0"/>
        <w:spacing w:before="240" w:line-rule="auto"/>
        <w:ind w:firstLine="540"/>
        <w:jc w:val="both"/>
      </w:pPr>
      <w:r>
        <w:rPr>
          <w:sz w:val="24"/>
        </w:rPr>
        <w:t xml:space="preserve">24.2. Реагирования на совершение или угрозу совершения акта незаконного вмешательства.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транспорта</w:t>
      </w:r>
    </w:p>
    <w:p>
      <w:pPr>
        <w:pStyle w:val="0"/>
        <w:jc w:val="right"/>
      </w:pPr>
      <w:r>
        <w:rPr>
          <w:sz w:val="24"/>
        </w:rPr>
        <w:t xml:space="preserve">Российской Федерации</w:t>
      </w:r>
    </w:p>
    <w:p>
      <w:pPr>
        <w:pStyle w:val="0"/>
        <w:jc w:val="right"/>
      </w:pPr>
      <w:r>
        <w:rPr>
          <w:sz w:val="24"/>
        </w:rPr>
        <w:t xml:space="preserve">от 4 апреля 2025 г. N 119</w:t>
      </w:r>
    </w:p>
    <w:p>
      <w:pPr>
        <w:pStyle w:val="0"/>
        <w:jc w:val="both"/>
      </w:pPr>
      <w:r>
        <w:rPr>
          <w:sz w:val="24"/>
        </w:rPr>
      </w:r>
    </w:p>
    <w:bookmarkStart w:id="347" w:name="P347"/>
    <w:bookmarkEnd w:id="347"/>
    <w:p>
      <w:pPr>
        <w:pStyle w:val="2"/>
        <w:jc w:val="center"/>
      </w:pPr>
      <w:r>
        <w:rPr>
          <w:sz w:val="24"/>
        </w:rPr>
        <w:t xml:space="preserve">ТРЕБОВАНИЯ</w:t>
      </w:r>
    </w:p>
    <w:p>
      <w:pPr>
        <w:pStyle w:val="2"/>
        <w:jc w:val="center"/>
      </w:pPr>
      <w:r>
        <w:rPr>
          <w:sz w:val="24"/>
        </w:rPr>
        <w:t xml:space="preserve">К ЛИЧНЫМ (ПСИХОФИЗИОЛОГИЧЕСКИМ) КАЧЕСТВАМ ОТДЕЛЬНЫХ</w:t>
      </w:r>
    </w:p>
    <w:p>
      <w:pPr>
        <w:pStyle w:val="2"/>
        <w:jc w:val="center"/>
      </w:pPr>
      <w:r>
        <w:rPr>
          <w:sz w:val="24"/>
        </w:rPr>
        <w:t xml:space="preserve">КАТЕГОРИЙ СИЛ ОБЕСПЕЧЕНИЯ ТРАНСПОРТНОЙ БЕЗОПАСНОСТИ</w:t>
      </w:r>
    </w:p>
    <w:p>
      <w:pPr>
        <w:pStyle w:val="0"/>
        <w:jc w:val="both"/>
      </w:pPr>
      <w:r>
        <w:rPr>
          <w:sz w:val="24"/>
        </w:rPr>
      </w:r>
    </w:p>
    <w:p>
      <w:pPr>
        <w:pStyle w:val="0"/>
        <w:ind w:firstLine="540"/>
        <w:jc w:val="both"/>
      </w:pPr>
      <w:r>
        <w:rPr>
          <w:sz w:val="24"/>
        </w:rPr>
        <w:t xml:space="preserve">1. Интеллектуальное развитие, способность к логическим суждениям и умозаключениям, к четкому изложению информации в устной и письменной формах.</w:t>
      </w:r>
    </w:p>
    <w:p>
      <w:pPr>
        <w:pStyle w:val="0"/>
        <w:spacing w:before="240" w:line-rule="auto"/>
        <w:ind w:firstLine="540"/>
        <w:jc w:val="both"/>
      </w:pPr>
      <w:r>
        <w:rPr>
          <w:sz w:val="24"/>
        </w:rPr>
        <w:t xml:space="preserve">2. Эмоциональная устойчивость, уравновешенность, самоконтроль поведения и внешних проявлений эмоций, эмоциональная зрелость.</w:t>
      </w:r>
    </w:p>
    <w:p>
      <w:pPr>
        <w:pStyle w:val="0"/>
        <w:spacing w:before="240" w:line-rule="auto"/>
        <w:ind w:firstLine="540"/>
        <w:jc w:val="both"/>
      </w:pPr>
      <w:r>
        <w:rPr>
          <w:sz w:val="24"/>
        </w:rPr>
        <w:t xml:space="preserve">3. Внутренняя организованность, исполнительность, дисциплинированность и ответственность.</w:t>
      </w:r>
    </w:p>
    <w:p>
      <w:pPr>
        <w:pStyle w:val="0"/>
        <w:spacing w:before="240" w:line-rule="auto"/>
        <w:ind w:firstLine="540"/>
        <w:jc w:val="both"/>
      </w:pPr>
      <w:r>
        <w:rPr>
          <w:sz w:val="24"/>
        </w:rPr>
        <w:t xml:space="preserve">4. Зрелость личности, способность брать на себя ответственность за принятие решения, за свои действия и поступки, включая умение определять приоритеты и последовательность решения проблем.</w:t>
      </w:r>
    </w:p>
    <w:p>
      <w:pPr>
        <w:pStyle w:val="0"/>
        <w:spacing w:before="240" w:line-rule="auto"/>
        <w:ind w:firstLine="540"/>
        <w:jc w:val="both"/>
      </w:pPr>
      <w:r>
        <w:rPr>
          <w:sz w:val="24"/>
        </w:rPr>
        <w:t xml:space="preserve">5. Адекватная самооценка, устойчивая мотивация к достижению успеха в конкретной профессиональной деятельности.</w:t>
      </w:r>
    </w:p>
    <w:p>
      <w:pPr>
        <w:pStyle w:val="0"/>
        <w:spacing w:before="240" w:line-rule="auto"/>
        <w:ind w:firstLine="540"/>
        <w:jc w:val="both"/>
      </w:pPr>
      <w:r>
        <w:rPr>
          <w:sz w:val="24"/>
        </w:rPr>
        <w:t xml:space="preserve">6. Стрессоустойчивость в экстремальных ситуациях.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транспорта</w:t>
      </w:r>
    </w:p>
    <w:p>
      <w:pPr>
        <w:pStyle w:val="0"/>
        <w:jc w:val="right"/>
      </w:pPr>
      <w:r>
        <w:rPr>
          <w:sz w:val="24"/>
        </w:rPr>
        <w:t xml:space="preserve">Российской Федерации</w:t>
      </w:r>
    </w:p>
    <w:p>
      <w:pPr>
        <w:pStyle w:val="0"/>
        <w:jc w:val="right"/>
      </w:pPr>
      <w:r>
        <w:rPr>
          <w:sz w:val="24"/>
        </w:rPr>
        <w:t xml:space="preserve">от 4 апреля 2025 г. N 119</w:t>
      </w:r>
    </w:p>
    <w:p>
      <w:pPr>
        <w:pStyle w:val="0"/>
        <w:jc w:val="both"/>
      </w:pPr>
      <w:r>
        <w:rPr>
          <w:sz w:val="24"/>
        </w:rPr>
      </w:r>
    </w:p>
    <w:bookmarkStart w:id="367" w:name="P367"/>
    <w:bookmarkEnd w:id="367"/>
    <w:p>
      <w:pPr>
        <w:pStyle w:val="2"/>
        <w:jc w:val="center"/>
      </w:pPr>
      <w:r>
        <w:rPr>
          <w:sz w:val="24"/>
        </w:rPr>
        <w:t xml:space="preserve">ТРЕБОВАНИЯ</w:t>
      </w:r>
    </w:p>
    <w:p>
      <w:pPr>
        <w:pStyle w:val="2"/>
        <w:jc w:val="center"/>
      </w:pPr>
      <w:r>
        <w:rPr>
          <w:sz w:val="24"/>
        </w:rPr>
        <w:t xml:space="preserve">К УРОВНЮ ФИЗИЧЕСКОЙ ПОДГОТОВКИ ОТДЕЛЬНЫХ КАТЕГОРИЙ СИЛ</w:t>
      </w:r>
    </w:p>
    <w:p>
      <w:pPr>
        <w:pStyle w:val="2"/>
        <w:jc w:val="center"/>
      </w:pPr>
      <w:r>
        <w:rPr>
          <w:sz w:val="24"/>
        </w:rPr>
        <w:t xml:space="preserve">ОБЕСПЕЧЕНИЯ ТРАНСПОРТНОЙ БЕЗОПАСНОСТИ</w:t>
      </w:r>
    </w:p>
    <w:p>
      <w:pPr>
        <w:pStyle w:val="0"/>
        <w:jc w:val="both"/>
      </w:pPr>
      <w:r>
        <w:rPr>
          <w:sz w:val="24"/>
        </w:rPr>
      </w:r>
    </w:p>
    <w:p>
      <w:pPr>
        <w:pStyle w:val="2"/>
        <w:outlineLvl w:val="1"/>
        <w:jc w:val="center"/>
      </w:pPr>
      <w:r>
        <w:rPr>
          <w:sz w:val="24"/>
        </w:rPr>
        <w:t xml:space="preserve">Мужчины</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721"/>
        <w:gridCol w:w="779"/>
        <w:gridCol w:w="779"/>
        <w:gridCol w:w="779"/>
        <w:gridCol w:w="779"/>
        <w:gridCol w:w="779"/>
        <w:gridCol w:w="779"/>
        <w:gridCol w:w="779"/>
        <w:gridCol w:w="782"/>
      </w:tblGrid>
      <w:tr>
        <w:tblPrEx>
          <w:tblBorders>
            <w:insideH w:val="single" w:sz="4"/>
          </w:tblBorders>
        </w:tblPrEx>
        <w:tc>
          <w:tcPr>
            <w:tcW w:w="2721" w:type="dxa"/>
            <w:tcBorders>
              <w:top w:val="single" w:sz="4"/>
              <w:bottom w:val="single" w:sz="4"/>
            </w:tcBorders>
          </w:tcPr>
          <w:p>
            <w:pPr>
              <w:pStyle w:val="0"/>
              <w:jc w:val="center"/>
            </w:pPr>
            <w:r>
              <w:rPr>
                <w:sz w:val="24"/>
              </w:rPr>
              <w:t xml:space="preserve">Наименование упражнений</w:t>
            </w:r>
          </w:p>
        </w:tc>
        <w:tc>
          <w:tcPr>
            <w:tcW w:w="779" w:type="dxa"/>
            <w:tcBorders>
              <w:top w:val="single" w:sz="4"/>
              <w:bottom w:val="single" w:sz="4"/>
            </w:tcBorders>
          </w:tcPr>
          <w:p>
            <w:pPr>
              <w:pStyle w:val="0"/>
              <w:jc w:val="center"/>
            </w:pPr>
            <w:r>
              <w:rPr>
                <w:sz w:val="24"/>
              </w:rPr>
              <w:t xml:space="preserve">до 25 лет</w:t>
            </w:r>
          </w:p>
        </w:tc>
        <w:tc>
          <w:tcPr>
            <w:tcW w:w="779" w:type="dxa"/>
            <w:tcBorders>
              <w:top w:val="single" w:sz="4"/>
              <w:bottom w:val="single" w:sz="4"/>
            </w:tcBorders>
          </w:tcPr>
          <w:p>
            <w:pPr>
              <w:pStyle w:val="0"/>
              <w:jc w:val="center"/>
            </w:pPr>
            <w:r>
              <w:rPr>
                <w:sz w:val="24"/>
              </w:rPr>
              <w:t xml:space="preserve">от 26 до 30 лет</w:t>
            </w:r>
          </w:p>
        </w:tc>
        <w:tc>
          <w:tcPr>
            <w:tcW w:w="779" w:type="dxa"/>
            <w:tcBorders>
              <w:top w:val="single" w:sz="4"/>
              <w:bottom w:val="single" w:sz="4"/>
            </w:tcBorders>
          </w:tcPr>
          <w:p>
            <w:pPr>
              <w:pStyle w:val="0"/>
              <w:jc w:val="center"/>
            </w:pPr>
            <w:r>
              <w:rPr>
                <w:sz w:val="24"/>
              </w:rPr>
              <w:t xml:space="preserve">от 31 до 35 лет</w:t>
            </w:r>
          </w:p>
        </w:tc>
        <w:tc>
          <w:tcPr>
            <w:tcW w:w="779" w:type="dxa"/>
            <w:tcBorders>
              <w:top w:val="single" w:sz="4"/>
              <w:bottom w:val="single" w:sz="4"/>
            </w:tcBorders>
          </w:tcPr>
          <w:p>
            <w:pPr>
              <w:pStyle w:val="0"/>
              <w:jc w:val="center"/>
            </w:pPr>
            <w:r>
              <w:rPr>
                <w:sz w:val="24"/>
              </w:rPr>
              <w:t xml:space="preserve">от 36 до 40 лет</w:t>
            </w:r>
          </w:p>
        </w:tc>
        <w:tc>
          <w:tcPr>
            <w:tcW w:w="779" w:type="dxa"/>
            <w:tcBorders>
              <w:top w:val="single" w:sz="4"/>
              <w:bottom w:val="single" w:sz="4"/>
            </w:tcBorders>
          </w:tcPr>
          <w:p>
            <w:pPr>
              <w:pStyle w:val="0"/>
              <w:jc w:val="center"/>
            </w:pPr>
            <w:r>
              <w:rPr>
                <w:sz w:val="24"/>
              </w:rPr>
              <w:t xml:space="preserve">от 41 до 45 лет</w:t>
            </w:r>
          </w:p>
        </w:tc>
        <w:tc>
          <w:tcPr>
            <w:tcW w:w="779" w:type="dxa"/>
            <w:tcBorders>
              <w:top w:val="single" w:sz="4"/>
              <w:bottom w:val="single" w:sz="4"/>
            </w:tcBorders>
          </w:tcPr>
          <w:p>
            <w:pPr>
              <w:pStyle w:val="0"/>
              <w:jc w:val="center"/>
            </w:pPr>
            <w:r>
              <w:rPr>
                <w:sz w:val="24"/>
              </w:rPr>
              <w:t xml:space="preserve">от 46 до 50 лет</w:t>
            </w:r>
          </w:p>
        </w:tc>
        <w:tc>
          <w:tcPr>
            <w:tcW w:w="779" w:type="dxa"/>
            <w:tcBorders>
              <w:top w:val="single" w:sz="4"/>
              <w:bottom w:val="single" w:sz="4"/>
            </w:tcBorders>
          </w:tcPr>
          <w:p>
            <w:pPr>
              <w:pStyle w:val="0"/>
              <w:jc w:val="center"/>
            </w:pPr>
            <w:r>
              <w:rPr>
                <w:sz w:val="24"/>
              </w:rPr>
              <w:t xml:space="preserve">от 51 до 55 лет</w:t>
            </w:r>
          </w:p>
        </w:tc>
        <w:tc>
          <w:tcPr>
            <w:tcW w:w="782" w:type="dxa"/>
            <w:tcBorders>
              <w:top w:val="single" w:sz="4"/>
              <w:bottom w:val="single" w:sz="4"/>
            </w:tcBorders>
          </w:tcPr>
          <w:p>
            <w:pPr>
              <w:pStyle w:val="0"/>
              <w:jc w:val="center"/>
            </w:pPr>
            <w:r>
              <w:rPr>
                <w:sz w:val="24"/>
              </w:rPr>
              <w:t xml:space="preserve">56 лет и старше</w:t>
            </w:r>
          </w:p>
        </w:tc>
      </w:tr>
      <w:tr>
        <w:tc>
          <w:tcPr>
            <w:tcW w:w="2721" w:type="dxa"/>
            <w:tcBorders>
              <w:top w:val="single" w:sz="4"/>
              <w:bottom w:val="nil"/>
            </w:tcBorders>
          </w:tcPr>
          <w:p>
            <w:pPr>
              <w:pStyle w:val="0"/>
              <w:jc w:val="center"/>
            </w:pPr>
            <w:r>
              <w:rPr>
                <w:sz w:val="24"/>
              </w:rPr>
              <w:t xml:space="preserve">Подтягивание на перекладине (количество раз)</w:t>
            </w:r>
          </w:p>
        </w:tc>
        <w:tc>
          <w:tcPr>
            <w:tcW w:w="779" w:type="dxa"/>
            <w:vAlign w:val="center"/>
            <w:tcBorders>
              <w:top w:val="single" w:sz="4"/>
              <w:bottom w:val="nil"/>
            </w:tcBorders>
          </w:tcPr>
          <w:p>
            <w:pPr>
              <w:pStyle w:val="0"/>
              <w:jc w:val="center"/>
            </w:pPr>
            <w:r>
              <w:rPr>
                <w:sz w:val="24"/>
              </w:rPr>
              <w:t xml:space="preserve">15</w:t>
            </w:r>
          </w:p>
        </w:tc>
        <w:tc>
          <w:tcPr>
            <w:tcW w:w="779" w:type="dxa"/>
            <w:vAlign w:val="center"/>
            <w:tcBorders>
              <w:top w:val="single" w:sz="4"/>
              <w:bottom w:val="nil"/>
            </w:tcBorders>
          </w:tcPr>
          <w:p>
            <w:pPr>
              <w:pStyle w:val="0"/>
              <w:jc w:val="center"/>
            </w:pPr>
            <w:r>
              <w:rPr>
                <w:sz w:val="24"/>
              </w:rPr>
              <w:t xml:space="preserve">10</w:t>
            </w:r>
          </w:p>
        </w:tc>
        <w:tc>
          <w:tcPr>
            <w:tcW w:w="779" w:type="dxa"/>
            <w:vAlign w:val="center"/>
            <w:tcBorders>
              <w:top w:val="single" w:sz="4"/>
              <w:bottom w:val="nil"/>
            </w:tcBorders>
          </w:tcPr>
          <w:p>
            <w:pPr>
              <w:pStyle w:val="0"/>
              <w:jc w:val="center"/>
            </w:pPr>
            <w:r>
              <w:rPr>
                <w:sz w:val="24"/>
              </w:rPr>
              <w:t xml:space="preserve">6</w:t>
            </w:r>
          </w:p>
        </w:tc>
        <w:tc>
          <w:tcPr>
            <w:tcW w:w="779" w:type="dxa"/>
            <w:vAlign w:val="center"/>
            <w:tcBorders>
              <w:top w:val="single" w:sz="4"/>
              <w:bottom w:val="nil"/>
            </w:tcBorders>
          </w:tcPr>
          <w:p>
            <w:pPr>
              <w:pStyle w:val="0"/>
              <w:jc w:val="center"/>
            </w:pPr>
            <w:r>
              <w:rPr>
                <w:sz w:val="24"/>
              </w:rPr>
              <w:t xml:space="preserve">5</w:t>
            </w:r>
          </w:p>
        </w:tc>
        <w:tc>
          <w:tcPr>
            <w:tcW w:w="779" w:type="dxa"/>
            <w:vAlign w:val="center"/>
            <w:tcBorders>
              <w:top w:val="single" w:sz="4"/>
              <w:bottom w:val="nil"/>
            </w:tcBorders>
          </w:tcPr>
          <w:p>
            <w:pPr>
              <w:pStyle w:val="0"/>
              <w:jc w:val="center"/>
            </w:pPr>
            <w:r>
              <w:rPr>
                <w:sz w:val="24"/>
              </w:rPr>
              <w:t xml:space="preserve">4</w:t>
            </w:r>
          </w:p>
        </w:tc>
        <w:tc>
          <w:tcPr>
            <w:tcW w:w="779" w:type="dxa"/>
            <w:vAlign w:val="center"/>
            <w:tcBorders>
              <w:top w:val="single" w:sz="4"/>
              <w:bottom w:val="nil"/>
            </w:tcBorders>
          </w:tcPr>
          <w:p>
            <w:pPr>
              <w:pStyle w:val="0"/>
              <w:jc w:val="center"/>
            </w:pPr>
            <w:r>
              <w:rPr>
                <w:sz w:val="24"/>
              </w:rPr>
              <w:t xml:space="preserve">3</w:t>
            </w:r>
          </w:p>
        </w:tc>
        <w:tc>
          <w:tcPr>
            <w:tcW w:w="779" w:type="dxa"/>
            <w:vAlign w:val="center"/>
            <w:tcBorders>
              <w:top w:val="single" w:sz="4"/>
              <w:bottom w:val="nil"/>
            </w:tcBorders>
          </w:tcPr>
          <w:p>
            <w:pPr>
              <w:pStyle w:val="0"/>
              <w:jc w:val="center"/>
            </w:pPr>
            <w:r>
              <w:rPr>
                <w:sz w:val="24"/>
              </w:rPr>
              <w:t xml:space="preserve">2</w:t>
            </w:r>
          </w:p>
        </w:tc>
        <w:tc>
          <w:tcPr>
            <w:tcW w:w="782" w:type="dxa"/>
            <w:vAlign w:val="center"/>
            <w:tcBorders>
              <w:top w:val="single" w:sz="4"/>
              <w:bottom w:val="nil"/>
            </w:tcBorders>
          </w:tcPr>
          <w:p>
            <w:pPr>
              <w:pStyle w:val="0"/>
              <w:jc w:val="center"/>
            </w:pPr>
            <w:r>
              <w:rPr>
                <w:sz w:val="24"/>
              </w:rPr>
              <w:t xml:space="preserve">1</w:t>
            </w:r>
          </w:p>
        </w:tc>
      </w:tr>
      <w:tr>
        <w:tc>
          <w:tcPr>
            <w:tcW w:w="2721" w:type="dxa"/>
            <w:tcBorders>
              <w:top w:val="nil"/>
              <w:bottom w:val="nil"/>
            </w:tcBorders>
          </w:tcPr>
          <w:p>
            <w:pPr>
              <w:pStyle w:val="0"/>
              <w:jc w:val="center"/>
            </w:pPr>
            <w:r>
              <w:rPr>
                <w:sz w:val="24"/>
              </w:rPr>
              <w:t xml:space="preserve">или сгибание рук в упоре лежа (количество раз)</w:t>
            </w:r>
          </w:p>
        </w:tc>
        <w:tc>
          <w:tcPr>
            <w:tcW w:w="779" w:type="dxa"/>
            <w:tcBorders>
              <w:top w:val="nil"/>
              <w:bottom w:val="nil"/>
            </w:tcBorders>
          </w:tcPr>
          <w:p>
            <w:pPr>
              <w:pStyle w:val="0"/>
              <w:jc w:val="center"/>
            </w:pPr>
            <w:r>
              <w:rPr>
                <w:sz w:val="24"/>
              </w:rPr>
              <w:t xml:space="preserve">45</w:t>
            </w:r>
          </w:p>
        </w:tc>
        <w:tc>
          <w:tcPr>
            <w:tcW w:w="779" w:type="dxa"/>
            <w:tcBorders>
              <w:top w:val="nil"/>
              <w:bottom w:val="nil"/>
            </w:tcBorders>
          </w:tcPr>
          <w:p>
            <w:pPr>
              <w:pStyle w:val="0"/>
              <w:jc w:val="center"/>
            </w:pPr>
            <w:r>
              <w:rPr>
                <w:sz w:val="24"/>
              </w:rPr>
              <w:t xml:space="preserve">40</w:t>
            </w:r>
          </w:p>
        </w:tc>
        <w:tc>
          <w:tcPr>
            <w:tcW w:w="779" w:type="dxa"/>
            <w:tcBorders>
              <w:top w:val="nil"/>
              <w:bottom w:val="nil"/>
            </w:tcBorders>
          </w:tcPr>
          <w:p>
            <w:pPr>
              <w:pStyle w:val="0"/>
              <w:jc w:val="center"/>
            </w:pPr>
            <w:r>
              <w:rPr>
                <w:sz w:val="24"/>
              </w:rPr>
              <w:t xml:space="preserve">35</w:t>
            </w:r>
          </w:p>
        </w:tc>
        <w:tc>
          <w:tcPr>
            <w:tcW w:w="779" w:type="dxa"/>
            <w:tcBorders>
              <w:top w:val="nil"/>
              <w:bottom w:val="nil"/>
            </w:tcBorders>
          </w:tcPr>
          <w:p>
            <w:pPr>
              <w:pStyle w:val="0"/>
              <w:jc w:val="center"/>
            </w:pPr>
            <w:r>
              <w:rPr>
                <w:sz w:val="24"/>
              </w:rPr>
              <w:t xml:space="preserve">30</w:t>
            </w:r>
          </w:p>
        </w:tc>
        <w:tc>
          <w:tcPr>
            <w:tcW w:w="779" w:type="dxa"/>
            <w:tcBorders>
              <w:top w:val="nil"/>
              <w:bottom w:val="nil"/>
            </w:tcBorders>
          </w:tcPr>
          <w:p>
            <w:pPr>
              <w:pStyle w:val="0"/>
              <w:jc w:val="center"/>
            </w:pPr>
            <w:r>
              <w:rPr>
                <w:sz w:val="24"/>
              </w:rPr>
              <w:t xml:space="preserve">24</w:t>
            </w:r>
          </w:p>
        </w:tc>
        <w:tc>
          <w:tcPr>
            <w:tcW w:w="779" w:type="dxa"/>
            <w:tcBorders>
              <w:top w:val="nil"/>
              <w:bottom w:val="nil"/>
            </w:tcBorders>
          </w:tcPr>
          <w:p>
            <w:pPr>
              <w:pStyle w:val="0"/>
              <w:jc w:val="center"/>
            </w:pPr>
            <w:r>
              <w:rPr>
                <w:sz w:val="24"/>
              </w:rPr>
              <w:t xml:space="preserve">19</w:t>
            </w:r>
          </w:p>
        </w:tc>
        <w:tc>
          <w:tcPr>
            <w:tcW w:w="779" w:type="dxa"/>
            <w:tcBorders>
              <w:top w:val="nil"/>
              <w:bottom w:val="nil"/>
            </w:tcBorders>
          </w:tcPr>
          <w:p>
            <w:pPr>
              <w:pStyle w:val="0"/>
              <w:jc w:val="center"/>
            </w:pPr>
            <w:r>
              <w:rPr>
                <w:sz w:val="24"/>
              </w:rPr>
              <w:t xml:space="preserve">14</w:t>
            </w:r>
          </w:p>
        </w:tc>
        <w:tc>
          <w:tcPr>
            <w:tcW w:w="782" w:type="dxa"/>
            <w:tcBorders>
              <w:top w:val="nil"/>
              <w:bottom w:val="nil"/>
            </w:tcBorders>
          </w:tcPr>
          <w:p>
            <w:pPr>
              <w:pStyle w:val="0"/>
              <w:jc w:val="center"/>
            </w:pPr>
            <w:r>
              <w:rPr>
                <w:sz w:val="24"/>
              </w:rPr>
              <w:t xml:space="preserve">9</w:t>
            </w:r>
          </w:p>
        </w:tc>
      </w:tr>
      <w:tr>
        <w:tc>
          <w:tcPr>
            <w:tcW w:w="2721" w:type="dxa"/>
            <w:tcBorders>
              <w:top w:val="nil"/>
              <w:bottom w:val="single" w:sz="4"/>
            </w:tcBorders>
          </w:tcPr>
          <w:p>
            <w:pPr>
              <w:pStyle w:val="0"/>
              <w:jc w:val="center"/>
            </w:pPr>
            <w:r>
              <w:rPr>
                <w:sz w:val="24"/>
              </w:rPr>
              <w:t xml:space="preserve">либо толчок (жим) гири весом 16 кг (количество раз)</w:t>
            </w:r>
          </w:p>
        </w:tc>
        <w:tc>
          <w:tcPr>
            <w:tcW w:w="779" w:type="dxa"/>
            <w:tcBorders>
              <w:top w:val="nil"/>
              <w:bottom w:val="single" w:sz="4"/>
            </w:tcBorders>
          </w:tcPr>
          <w:p>
            <w:pPr>
              <w:pStyle w:val="0"/>
              <w:jc w:val="center"/>
            </w:pPr>
            <w:r>
              <w:rPr>
                <w:sz w:val="24"/>
              </w:rPr>
              <w:t xml:space="preserve">15</w:t>
            </w:r>
          </w:p>
        </w:tc>
        <w:tc>
          <w:tcPr>
            <w:tcW w:w="779" w:type="dxa"/>
            <w:tcBorders>
              <w:top w:val="nil"/>
              <w:bottom w:val="single" w:sz="4"/>
            </w:tcBorders>
          </w:tcPr>
          <w:p>
            <w:pPr>
              <w:pStyle w:val="0"/>
              <w:jc w:val="center"/>
            </w:pPr>
            <w:r>
              <w:rPr>
                <w:sz w:val="24"/>
              </w:rPr>
              <w:t xml:space="preserve">13</w:t>
            </w:r>
          </w:p>
        </w:tc>
        <w:tc>
          <w:tcPr>
            <w:tcW w:w="779" w:type="dxa"/>
            <w:tcBorders>
              <w:top w:val="nil"/>
              <w:bottom w:val="single" w:sz="4"/>
            </w:tcBorders>
          </w:tcPr>
          <w:p>
            <w:pPr>
              <w:pStyle w:val="0"/>
              <w:jc w:val="center"/>
            </w:pPr>
            <w:r>
              <w:rPr>
                <w:sz w:val="24"/>
              </w:rPr>
              <w:t xml:space="preserve">11</w:t>
            </w:r>
          </w:p>
        </w:tc>
        <w:tc>
          <w:tcPr>
            <w:tcW w:w="779" w:type="dxa"/>
            <w:tcBorders>
              <w:top w:val="nil"/>
              <w:bottom w:val="single" w:sz="4"/>
            </w:tcBorders>
          </w:tcPr>
          <w:p>
            <w:pPr>
              <w:pStyle w:val="0"/>
              <w:jc w:val="center"/>
            </w:pPr>
            <w:r>
              <w:rPr>
                <w:sz w:val="24"/>
              </w:rPr>
              <w:t xml:space="preserve">9</w:t>
            </w:r>
          </w:p>
        </w:tc>
        <w:tc>
          <w:tcPr>
            <w:tcW w:w="779" w:type="dxa"/>
            <w:tcBorders>
              <w:top w:val="nil"/>
              <w:bottom w:val="single" w:sz="4"/>
            </w:tcBorders>
          </w:tcPr>
          <w:p>
            <w:pPr>
              <w:pStyle w:val="0"/>
              <w:jc w:val="center"/>
            </w:pPr>
            <w:r>
              <w:rPr>
                <w:sz w:val="24"/>
              </w:rPr>
              <w:t xml:space="preserve">6</w:t>
            </w:r>
          </w:p>
        </w:tc>
        <w:tc>
          <w:tcPr>
            <w:tcW w:w="779" w:type="dxa"/>
            <w:tcBorders>
              <w:top w:val="nil"/>
              <w:bottom w:val="single" w:sz="4"/>
            </w:tcBorders>
          </w:tcPr>
          <w:p>
            <w:pPr>
              <w:pStyle w:val="0"/>
              <w:jc w:val="center"/>
            </w:pPr>
            <w:r>
              <w:rPr>
                <w:sz w:val="24"/>
              </w:rPr>
              <w:t xml:space="preserve">4</w:t>
            </w:r>
          </w:p>
        </w:tc>
        <w:tc>
          <w:tcPr>
            <w:tcW w:w="779" w:type="dxa"/>
            <w:tcBorders>
              <w:top w:val="nil"/>
              <w:bottom w:val="single" w:sz="4"/>
            </w:tcBorders>
          </w:tcPr>
          <w:p>
            <w:pPr>
              <w:pStyle w:val="0"/>
              <w:jc w:val="center"/>
            </w:pPr>
            <w:r>
              <w:rPr>
                <w:sz w:val="24"/>
              </w:rPr>
              <w:t xml:space="preserve">2</w:t>
            </w:r>
          </w:p>
        </w:tc>
        <w:tc>
          <w:tcPr>
            <w:tcW w:w="782" w:type="dxa"/>
            <w:tcBorders>
              <w:top w:val="nil"/>
              <w:bottom w:val="single" w:sz="4"/>
            </w:tcBorders>
          </w:tcPr>
          <w:p>
            <w:pPr>
              <w:pStyle w:val="0"/>
              <w:jc w:val="center"/>
            </w:pPr>
            <w:r>
              <w:rPr>
                <w:sz w:val="24"/>
              </w:rPr>
              <w:t xml:space="preserve">1</w:t>
            </w:r>
          </w:p>
        </w:tc>
      </w:tr>
      <w:tr>
        <w:tc>
          <w:tcPr>
            <w:tcW w:w="2721" w:type="dxa"/>
            <w:tcBorders>
              <w:top w:val="single" w:sz="4"/>
              <w:bottom w:val="nil"/>
            </w:tcBorders>
          </w:tcPr>
          <w:p>
            <w:pPr>
              <w:pStyle w:val="0"/>
              <w:jc w:val="center"/>
            </w:pPr>
            <w:r>
              <w:rPr>
                <w:sz w:val="24"/>
              </w:rPr>
              <w:t xml:space="preserve">Челночный бег</w:t>
            </w:r>
          </w:p>
          <w:p>
            <w:pPr>
              <w:pStyle w:val="0"/>
              <w:jc w:val="center"/>
            </w:pPr>
            <w:r>
              <w:rPr>
                <w:sz w:val="24"/>
              </w:rPr>
              <w:t xml:space="preserve">10 x 10 м (секунд)</w:t>
            </w:r>
          </w:p>
        </w:tc>
        <w:tc>
          <w:tcPr>
            <w:tcW w:w="779" w:type="dxa"/>
            <w:vAlign w:val="center"/>
            <w:tcBorders>
              <w:top w:val="single" w:sz="4"/>
              <w:bottom w:val="nil"/>
            </w:tcBorders>
          </w:tcPr>
          <w:p>
            <w:pPr>
              <w:pStyle w:val="0"/>
              <w:jc w:val="center"/>
            </w:pPr>
            <w:r>
              <w:rPr>
                <w:sz w:val="24"/>
              </w:rPr>
              <w:t xml:space="preserve">28,8</w:t>
            </w:r>
          </w:p>
        </w:tc>
        <w:tc>
          <w:tcPr>
            <w:tcW w:w="779" w:type="dxa"/>
            <w:vAlign w:val="center"/>
            <w:tcBorders>
              <w:top w:val="single" w:sz="4"/>
              <w:bottom w:val="nil"/>
            </w:tcBorders>
          </w:tcPr>
          <w:p>
            <w:pPr>
              <w:pStyle w:val="0"/>
              <w:jc w:val="center"/>
            </w:pPr>
            <w:r>
              <w:rPr>
                <w:sz w:val="24"/>
              </w:rPr>
              <w:t xml:space="preserve">29,6</w:t>
            </w:r>
          </w:p>
        </w:tc>
        <w:tc>
          <w:tcPr>
            <w:tcW w:w="779" w:type="dxa"/>
            <w:vAlign w:val="center"/>
            <w:tcBorders>
              <w:top w:val="single" w:sz="4"/>
              <w:bottom w:val="nil"/>
            </w:tcBorders>
          </w:tcPr>
          <w:p>
            <w:pPr>
              <w:pStyle w:val="0"/>
              <w:jc w:val="center"/>
            </w:pPr>
            <w:r>
              <w:rPr>
                <w:sz w:val="24"/>
              </w:rPr>
              <w:t xml:space="preserve">30,3</w:t>
            </w:r>
          </w:p>
        </w:tc>
        <w:tc>
          <w:tcPr>
            <w:tcW w:w="779" w:type="dxa"/>
            <w:vAlign w:val="center"/>
            <w:tcBorders>
              <w:top w:val="single" w:sz="4"/>
              <w:bottom w:val="nil"/>
            </w:tcBorders>
          </w:tcPr>
          <w:p>
            <w:pPr>
              <w:pStyle w:val="0"/>
              <w:jc w:val="center"/>
            </w:pPr>
            <w:r>
              <w:rPr>
                <w:sz w:val="24"/>
              </w:rPr>
              <w:t xml:space="preserve">30,8</w:t>
            </w:r>
          </w:p>
        </w:tc>
        <w:tc>
          <w:tcPr>
            <w:tcW w:w="779" w:type="dxa"/>
            <w:vAlign w:val="center"/>
            <w:tcBorders>
              <w:top w:val="single" w:sz="4"/>
              <w:bottom w:val="nil"/>
            </w:tcBorders>
          </w:tcPr>
          <w:p>
            <w:pPr>
              <w:pStyle w:val="0"/>
              <w:jc w:val="center"/>
            </w:pPr>
            <w:r>
              <w:rPr>
                <w:sz w:val="24"/>
              </w:rPr>
              <w:t xml:space="preserve">31,6</w:t>
            </w:r>
          </w:p>
        </w:tc>
        <w:tc>
          <w:tcPr>
            <w:tcW w:w="779" w:type="dxa"/>
            <w:vAlign w:val="center"/>
            <w:tcBorders>
              <w:top w:val="single" w:sz="4"/>
              <w:bottom w:val="nil"/>
            </w:tcBorders>
          </w:tcPr>
          <w:p>
            <w:pPr>
              <w:pStyle w:val="0"/>
              <w:jc w:val="center"/>
            </w:pPr>
            <w:r>
              <w:rPr>
                <w:sz w:val="24"/>
              </w:rPr>
              <w:t xml:space="preserve">34,2</w:t>
            </w:r>
          </w:p>
        </w:tc>
        <w:tc>
          <w:tcPr>
            <w:tcW w:w="779" w:type="dxa"/>
            <w:vAlign w:val="center"/>
            <w:tcBorders>
              <w:top w:val="single" w:sz="4"/>
              <w:bottom w:val="nil"/>
            </w:tcBorders>
          </w:tcPr>
          <w:p>
            <w:pPr>
              <w:pStyle w:val="0"/>
              <w:jc w:val="center"/>
            </w:pPr>
            <w:r>
              <w:rPr>
                <w:sz w:val="24"/>
              </w:rPr>
              <w:t xml:space="preserve">38,2</w:t>
            </w:r>
          </w:p>
        </w:tc>
        <w:tc>
          <w:tcPr>
            <w:tcW w:w="782" w:type="dxa"/>
            <w:vAlign w:val="center"/>
            <w:tcBorders>
              <w:top w:val="single" w:sz="4"/>
              <w:bottom w:val="nil"/>
            </w:tcBorders>
          </w:tcPr>
          <w:p>
            <w:pPr>
              <w:pStyle w:val="0"/>
              <w:jc w:val="center"/>
            </w:pPr>
            <w:r>
              <w:rPr>
                <w:sz w:val="24"/>
              </w:rPr>
              <w:t xml:space="preserve">41,2</w:t>
            </w:r>
          </w:p>
        </w:tc>
      </w:tr>
      <w:tr>
        <w:tc>
          <w:tcPr>
            <w:tcW w:w="2721" w:type="dxa"/>
            <w:tcBorders>
              <w:top w:val="nil"/>
              <w:bottom w:val="single" w:sz="4"/>
            </w:tcBorders>
          </w:tcPr>
          <w:p>
            <w:pPr>
              <w:pStyle w:val="0"/>
              <w:jc w:val="center"/>
            </w:pPr>
            <w:r>
              <w:rPr>
                <w:sz w:val="24"/>
              </w:rPr>
              <w:t xml:space="preserve">или челночный бег</w:t>
            </w:r>
          </w:p>
          <w:p>
            <w:pPr>
              <w:pStyle w:val="0"/>
              <w:jc w:val="center"/>
            </w:pPr>
            <w:r>
              <w:rPr>
                <w:sz w:val="24"/>
              </w:rPr>
              <w:t xml:space="preserve">4 x 20 м (секунд)</w:t>
            </w:r>
          </w:p>
        </w:tc>
        <w:tc>
          <w:tcPr>
            <w:tcW w:w="779" w:type="dxa"/>
            <w:vAlign w:val="center"/>
            <w:tcBorders>
              <w:top w:val="nil"/>
              <w:bottom w:val="single" w:sz="4"/>
            </w:tcBorders>
          </w:tcPr>
          <w:p>
            <w:pPr>
              <w:pStyle w:val="0"/>
              <w:jc w:val="center"/>
            </w:pPr>
            <w:r>
              <w:rPr>
                <w:sz w:val="24"/>
              </w:rPr>
              <w:t xml:space="preserve">19,2</w:t>
            </w:r>
          </w:p>
        </w:tc>
        <w:tc>
          <w:tcPr>
            <w:tcW w:w="779" w:type="dxa"/>
            <w:vAlign w:val="center"/>
            <w:tcBorders>
              <w:top w:val="nil"/>
              <w:bottom w:val="single" w:sz="4"/>
            </w:tcBorders>
          </w:tcPr>
          <w:p>
            <w:pPr>
              <w:pStyle w:val="0"/>
              <w:jc w:val="center"/>
            </w:pPr>
            <w:r>
              <w:rPr>
                <w:sz w:val="24"/>
              </w:rPr>
              <w:t xml:space="preserve">19,5</w:t>
            </w:r>
          </w:p>
        </w:tc>
        <w:tc>
          <w:tcPr>
            <w:tcW w:w="779" w:type="dxa"/>
            <w:vAlign w:val="center"/>
            <w:tcBorders>
              <w:top w:val="nil"/>
              <w:bottom w:val="single" w:sz="4"/>
            </w:tcBorders>
          </w:tcPr>
          <w:p>
            <w:pPr>
              <w:pStyle w:val="0"/>
              <w:jc w:val="center"/>
            </w:pPr>
            <w:r>
              <w:rPr>
                <w:sz w:val="24"/>
              </w:rPr>
              <w:t xml:space="preserve">19,9</w:t>
            </w:r>
          </w:p>
        </w:tc>
        <w:tc>
          <w:tcPr>
            <w:tcW w:w="779" w:type="dxa"/>
            <w:vAlign w:val="center"/>
            <w:tcBorders>
              <w:top w:val="nil"/>
              <w:bottom w:val="single" w:sz="4"/>
            </w:tcBorders>
          </w:tcPr>
          <w:p>
            <w:pPr>
              <w:pStyle w:val="0"/>
              <w:jc w:val="center"/>
            </w:pPr>
            <w:r>
              <w:rPr>
                <w:sz w:val="24"/>
              </w:rPr>
              <w:t xml:space="preserve">20,6</w:t>
            </w:r>
          </w:p>
        </w:tc>
        <w:tc>
          <w:tcPr>
            <w:tcW w:w="779" w:type="dxa"/>
            <w:vAlign w:val="center"/>
            <w:tcBorders>
              <w:top w:val="nil"/>
              <w:bottom w:val="single" w:sz="4"/>
            </w:tcBorders>
          </w:tcPr>
          <w:p>
            <w:pPr>
              <w:pStyle w:val="0"/>
              <w:jc w:val="center"/>
            </w:pPr>
            <w:r>
              <w:rPr>
                <w:sz w:val="24"/>
              </w:rPr>
              <w:t xml:space="preserve">21,4</w:t>
            </w:r>
          </w:p>
        </w:tc>
        <w:tc>
          <w:tcPr>
            <w:tcW w:w="779" w:type="dxa"/>
            <w:vAlign w:val="center"/>
            <w:tcBorders>
              <w:top w:val="nil"/>
              <w:bottom w:val="single" w:sz="4"/>
            </w:tcBorders>
          </w:tcPr>
          <w:p>
            <w:pPr>
              <w:pStyle w:val="0"/>
              <w:jc w:val="center"/>
            </w:pPr>
            <w:r>
              <w:rPr>
                <w:sz w:val="24"/>
              </w:rPr>
              <w:t xml:space="preserve">22,3</w:t>
            </w:r>
          </w:p>
        </w:tc>
        <w:tc>
          <w:tcPr>
            <w:tcW w:w="779" w:type="dxa"/>
            <w:vAlign w:val="center"/>
            <w:tcBorders>
              <w:top w:val="nil"/>
              <w:bottom w:val="single" w:sz="4"/>
            </w:tcBorders>
          </w:tcPr>
          <w:p>
            <w:pPr>
              <w:pStyle w:val="0"/>
              <w:jc w:val="center"/>
            </w:pPr>
            <w:r>
              <w:rPr>
                <w:sz w:val="24"/>
              </w:rPr>
              <w:t xml:space="preserve">26,1</w:t>
            </w:r>
          </w:p>
        </w:tc>
        <w:tc>
          <w:tcPr>
            <w:tcW w:w="782" w:type="dxa"/>
            <w:vAlign w:val="center"/>
            <w:tcBorders>
              <w:top w:val="nil"/>
              <w:bottom w:val="single" w:sz="4"/>
            </w:tcBorders>
          </w:tcPr>
          <w:p>
            <w:pPr>
              <w:pStyle w:val="0"/>
              <w:jc w:val="center"/>
            </w:pPr>
            <w:r>
              <w:rPr>
                <w:sz w:val="24"/>
              </w:rPr>
              <w:t xml:space="preserve">26,8</w:t>
            </w:r>
          </w:p>
        </w:tc>
      </w:tr>
    </w:tbl>
    <w:p>
      <w:pPr>
        <w:pStyle w:val="0"/>
        <w:jc w:val="both"/>
      </w:pPr>
      <w:r>
        <w:rPr>
          <w:sz w:val="24"/>
        </w:rPr>
      </w:r>
    </w:p>
    <w:p>
      <w:pPr>
        <w:pStyle w:val="2"/>
        <w:outlineLvl w:val="1"/>
        <w:jc w:val="center"/>
      </w:pPr>
      <w:r>
        <w:rPr>
          <w:sz w:val="24"/>
        </w:rPr>
        <w:t xml:space="preserve">Женщины</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834"/>
        <w:gridCol w:w="1039"/>
        <w:gridCol w:w="1039"/>
        <w:gridCol w:w="1039"/>
        <w:gridCol w:w="1039"/>
        <w:gridCol w:w="1039"/>
        <w:gridCol w:w="1039"/>
      </w:tblGrid>
      <w:tr>
        <w:tblPrEx>
          <w:tblBorders>
            <w:insideH w:val="single" w:sz="4"/>
          </w:tblBorders>
        </w:tblPrEx>
        <w:tc>
          <w:tcPr>
            <w:tcW w:w="2834" w:type="dxa"/>
            <w:tcBorders>
              <w:top w:val="single" w:sz="4"/>
              <w:bottom w:val="single" w:sz="4"/>
            </w:tcBorders>
          </w:tcPr>
          <w:p>
            <w:pPr>
              <w:pStyle w:val="0"/>
              <w:jc w:val="center"/>
            </w:pPr>
            <w:r>
              <w:rPr>
                <w:sz w:val="24"/>
              </w:rPr>
              <w:t xml:space="preserve">Наименование упражнений</w:t>
            </w:r>
          </w:p>
        </w:tc>
        <w:tc>
          <w:tcPr>
            <w:tcW w:w="1039" w:type="dxa"/>
            <w:tcBorders>
              <w:top w:val="single" w:sz="4"/>
              <w:bottom w:val="single" w:sz="4"/>
            </w:tcBorders>
          </w:tcPr>
          <w:p>
            <w:pPr>
              <w:pStyle w:val="0"/>
              <w:jc w:val="center"/>
            </w:pPr>
            <w:r>
              <w:rPr>
                <w:sz w:val="24"/>
              </w:rPr>
              <w:t xml:space="preserve">до 25 лет</w:t>
            </w:r>
          </w:p>
        </w:tc>
        <w:tc>
          <w:tcPr>
            <w:tcW w:w="1039" w:type="dxa"/>
            <w:tcBorders>
              <w:top w:val="single" w:sz="4"/>
              <w:bottom w:val="single" w:sz="4"/>
            </w:tcBorders>
          </w:tcPr>
          <w:p>
            <w:pPr>
              <w:pStyle w:val="0"/>
              <w:jc w:val="center"/>
            </w:pPr>
            <w:r>
              <w:rPr>
                <w:sz w:val="24"/>
              </w:rPr>
              <w:t xml:space="preserve">от 26 до 30 лет</w:t>
            </w:r>
          </w:p>
        </w:tc>
        <w:tc>
          <w:tcPr>
            <w:tcW w:w="1039" w:type="dxa"/>
            <w:tcBorders>
              <w:top w:val="single" w:sz="4"/>
              <w:bottom w:val="single" w:sz="4"/>
            </w:tcBorders>
          </w:tcPr>
          <w:p>
            <w:pPr>
              <w:pStyle w:val="0"/>
              <w:jc w:val="center"/>
            </w:pPr>
            <w:r>
              <w:rPr>
                <w:sz w:val="24"/>
              </w:rPr>
              <w:t xml:space="preserve">от 31 до 35 лет</w:t>
            </w:r>
          </w:p>
        </w:tc>
        <w:tc>
          <w:tcPr>
            <w:tcW w:w="1039" w:type="dxa"/>
            <w:tcBorders>
              <w:top w:val="single" w:sz="4"/>
              <w:bottom w:val="single" w:sz="4"/>
            </w:tcBorders>
          </w:tcPr>
          <w:p>
            <w:pPr>
              <w:pStyle w:val="0"/>
              <w:jc w:val="center"/>
            </w:pPr>
            <w:r>
              <w:rPr>
                <w:sz w:val="24"/>
              </w:rPr>
              <w:t xml:space="preserve">от 36 до 40 лет</w:t>
            </w:r>
          </w:p>
        </w:tc>
        <w:tc>
          <w:tcPr>
            <w:tcW w:w="1039" w:type="dxa"/>
            <w:tcBorders>
              <w:top w:val="single" w:sz="4"/>
              <w:bottom w:val="single" w:sz="4"/>
            </w:tcBorders>
          </w:tcPr>
          <w:p>
            <w:pPr>
              <w:pStyle w:val="0"/>
              <w:jc w:val="center"/>
            </w:pPr>
            <w:r>
              <w:rPr>
                <w:sz w:val="24"/>
              </w:rPr>
              <w:t xml:space="preserve">от 41 до 45 лет</w:t>
            </w:r>
          </w:p>
        </w:tc>
        <w:tc>
          <w:tcPr>
            <w:tcW w:w="1039" w:type="dxa"/>
            <w:tcBorders>
              <w:top w:val="single" w:sz="4"/>
              <w:bottom w:val="single" w:sz="4"/>
            </w:tcBorders>
          </w:tcPr>
          <w:p>
            <w:pPr>
              <w:pStyle w:val="0"/>
              <w:jc w:val="center"/>
            </w:pPr>
            <w:r>
              <w:rPr>
                <w:sz w:val="24"/>
              </w:rPr>
              <w:t xml:space="preserve">46 лет и старше</w:t>
            </w:r>
          </w:p>
        </w:tc>
      </w:tr>
      <w:tr>
        <w:tc>
          <w:tcPr>
            <w:tcW w:w="2834" w:type="dxa"/>
            <w:tcBorders>
              <w:top w:val="single" w:sz="4"/>
              <w:bottom w:val="nil"/>
            </w:tcBorders>
          </w:tcPr>
          <w:p>
            <w:pPr>
              <w:pStyle w:val="0"/>
              <w:jc w:val="center"/>
            </w:pPr>
            <w:r>
              <w:rPr>
                <w:sz w:val="24"/>
              </w:rPr>
              <w:t xml:space="preserve">Сгибание и разгибание рук в упоре лежа</w:t>
            </w:r>
          </w:p>
          <w:p>
            <w:pPr>
              <w:pStyle w:val="0"/>
              <w:jc w:val="center"/>
            </w:pPr>
            <w:r>
              <w:rPr>
                <w:sz w:val="24"/>
              </w:rPr>
              <w:t xml:space="preserve">(количество раз)</w:t>
            </w:r>
          </w:p>
        </w:tc>
        <w:tc>
          <w:tcPr>
            <w:tcW w:w="1039" w:type="dxa"/>
            <w:vAlign w:val="center"/>
            <w:tcBorders>
              <w:top w:val="single" w:sz="4"/>
              <w:bottom w:val="nil"/>
            </w:tcBorders>
          </w:tcPr>
          <w:p>
            <w:pPr>
              <w:pStyle w:val="0"/>
              <w:jc w:val="center"/>
            </w:pPr>
            <w:r>
              <w:rPr>
                <w:sz w:val="24"/>
              </w:rPr>
              <w:t xml:space="preserve">10</w:t>
            </w:r>
          </w:p>
        </w:tc>
        <w:tc>
          <w:tcPr>
            <w:tcW w:w="1039" w:type="dxa"/>
            <w:vAlign w:val="center"/>
            <w:tcBorders>
              <w:top w:val="single" w:sz="4"/>
              <w:bottom w:val="nil"/>
            </w:tcBorders>
          </w:tcPr>
          <w:p>
            <w:pPr>
              <w:pStyle w:val="0"/>
              <w:jc w:val="center"/>
            </w:pPr>
            <w:r>
              <w:rPr>
                <w:sz w:val="24"/>
              </w:rPr>
              <w:t xml:space="preserve">8</w:t>
            </w:r>
          </w:p>
        </w:tc>
        <w:tc>
          <w:tcPr>
            <w:tcW w:w="1039" w:type="dxa"/>
            <w:vAlign w:val="center"/>
            <w:tcBorders>
              <w:top w:val="single" w:sz="4"/>
              <w:bottom w:val="nil"/>
            </w:tcBorders>
          </w:tcPr>
          <w:p>
            <w:pPr>
              <w:pStyle w:val="0"/>
              <w:jc w:val="center"/>
            </w:pPr>
            <w:r>
              <w:rPr>
                <w:sz w:val="24"/>
              </w:rPr>
              <w:t xml:space="preserve">6</w:t>
            </w:r>
          </w:p>
        </w:tc>
        <w:tc>
          <w:tcPr>
            <w:tcW w:w="1039" w:type="dxa"/>
            <w:vAlign w:val="center"/>
            <w:tcBorders>
              <w:top w:val="single" w:sz="4"/>
              <w:bottom w:val="nil"/>
            </w:tcBorders>
          </w:tcPr>
          <w:p>
            <w:pPr>
              <w:pStyle w:val="0"/>
              <w:jc w:val="center"/>
            </w:pPr>
            <w:r>
              <w:rPr>
                <w:sz w:val="24"/>
              </w:rPr>
              <w:t xml:space="preserve">5</w:t>
            </w:r>
          </w:p>
        </w:tc>
        <w:tc>
          <w:tcPr>
            <w:tcW w:w="1039" w:type="dxa"/>
            <w:vAlign w:val="center"/>
            <w:tcBorders>
              <w:top w:val="single" w:sz="4"/>
              <w:bottom w:val="nil"/>
            </w:tcBorders>
          </w:tcPr>
          <w:p>
            <w:pPr>
              <w:pStyle w:val="0"/>
              <w:jc w:val="center"/>
            </w:pPr>
            <w:r>
              <w:rPr>
                <w:sz w:val="24"/>
              </w:rPr>
              <w:t xml:space="preserve">4</w:t>
            </w:r>
          </w:p>
        </w:tc>
        <w:tc>
          <w:tcPr>
            <w:tcW w:w="1039" w:type="dxa"/>
            <w:vAlign w:val="center"/>
            <w:tcBorders>
              <w:top w:val="single" w:sz="4"/>
              <w:bottom w:val="nil"/>
            </w:tcBorders>
          </w:tcPr>
          <w:p>
            <w:pPr>
              <w:pStyle w:val="0"/>
              <w:jc w:val="center"/>
            </w:pPr>
            <w:r>
              <w:rPr>
                <w:sz w:val="24"/>
              </w:rPr>
              <w:t xml:space="preserve">3</w:t>
            </w:r>
          </w:p>
        </w:tc>
      </w:tr>
      <w:tr>
        <w:tc>
          <w:tcPr>
            <w:tcW w:w="2834" w:type="dxa"/>
            <w:tcBorders>
              <w:top w:val="nil"/>
              <w:bottom w:val="single" w:sz="4"/>
            </w:tcBorders>
          </w:tcPr>
          <w:p>
            <w:pPr>
              <w:pStyle w:val="0"/>
              <w:jc w:val="center"/>
            </w:pPr>
            <w:r>
              <w:rPr>
                <w:sz w:val="24"/>
              </w:rPr>
              <w:t xml:space="preserve">или</w:t>
            </w:r>
          </w:p>
          <w:p>
            <w:pPr>
              <w:pStyle w:val="0"/>
              <w:jc w:val="center"/>
            </w:pPr>
            <w:r>
              <w:rPr>
                <w:sz w:val="24"/>
              </w:rPr>
              <w:t xml:space="preserve">наклоны вперед из положения лежа на спине в течение 1 мин</w:t>
            </w:r>
          </w:p>
          <w:p>
            <w:pPr>
              <w:pStyle w:val="0"/>
              <w:jc w:val="center"/>
            </w:pPr>
            <w:r>
              <w:rPr>
                <w:sz w:val="24"/>
              </w:rPr>
              <w:t xml:space="preserve">(количество раз)</w:t>
            </w:r>
          </w:p>
        </w:tc>
        <w:tc>
          <w:tcPr>
            <w:tcW w:w="1039" w:type="dxa"/>
            <w:vAlign w:val="center"/>
            <w:tcBorders>
              <w:top w:val="nil"/>
              <w:bottom w:val="single" w:sz="4"/>
            </w:tcBorders>
          </w:tcPr>
          <w:p>
            <w:pPr>
              <w:pStyle w:val="0"/>
              <w:jc w:val="center"/>
            </w:pPr>
            <w:r>
              <w:rPr>
                <w:sz w:val="24"/>
              </w:rPr>
              <w:t xml:space="preserve">20</w:t>
            </w:r>
          </w:p>
        </w:tc>
        <w:tc>
          <w:tcPr>
            <w:tcW w:w="1039" w:type="dxa"/>
            <w:vAlign w:val="center"/>
            <w:tcBorders>
              <w:top w:val="nil"/>
              <w:bottom w:val="single" w:sz="4"/>
            </w:tcBorders>
          </w:tcPr>
          <w:p>
            <w:pPr>
              <w:pStyle w:val="0"/>
              <w:jc w:val="center"/>
            </w:pPr>
            <w:r>
              <w:rPr>
                <w:sz w:val="24"/>
              </w:rPr>
              <w:t xml:space="preserve">18</w:t>
            </w:r>
          </w:p>
        </w:tc>
        <w:tc>
          <w:tcPr>
            <w:tcW w:w="1039" w:type="dxa"/>
            <w:vAlign w:val="center"/>
            <w:tcBorders>
              <w:top w:val="nil"/>
              <w:bottom w:val="single" w:sz="4"/>
            </w:tcBorders>
          </w:tcPr>
          <w:p>
            <w:pPr>
              <w:pStyle w:val="0"/>
              <w:jc w:val="center"/>
            </w:pPr>
            <w:r>
              <w:rPr>
                <w:sz w:val="24"/>
              </w:rPr>
              <w:t xml:space="preserve">16</w:t>
            </w:r>
          </w:p>
        </w:tc>
        <w:tc>
          <w:tcPr>
            <w:tcW w:w="1039" w:type="dxa"/>
            <w:vAlign w:val="center"/>
            <w:tcBorders>
              <w:top w:val="nil"/>
              <w:bottom w:val="single" w:sz="4"/>
            </w:tcBorders>
          </w:tcPr>
          <w:p>
            <w:pPr>
              <w:pStyle w:val="0"/>
              <w:jc w:val="center"/>
            </w:pPr>
            <w:r>
              <w:rPr>
                <w:sz w:val="24"/>
              </w:rPr>
              <w:t xml:space="preserve">14</w:t>
            </w:r>
          </w:p>
        </w:tc>
        <w:tc>
          <w:tcPr>
            <w:tcW w:w="1039" w:type="dxa"/>
            <w:vAlign w:val="center"/>
            <w:tcBorders>
              <w:top w:val="nil"/>
              <w:bottom w:val="single" w:sz="4"/>
            </w:tcBorders>
          </w:tcPr>
          <w:p>
            <w:pPr>
              <w:pStyle w:val="0"/>
              <w:jc w:val="center"/>
            </w:pPr>
            <w:r>
              <w:rPr>
                <w:sz w:val="24"/>
              </w:rPr>
              <w:t xml:space="preserve">10</w:t>
            </w:r>
          </w:p>
        </w:tc>
        <w:tc>
          <w:tcPr>
            <w:tcW w:w="1039" w:type="dxa"/>
            <w:vAlign w:val="center"/>
            <w:tcBorders>
              <w:top w:val="nil"/>
              <w:bottom w:val="single" w:sz="4"/>
            </w:tcBorders>
          </w:tcPr>
          <w:p>
            <w:pPr>
              <w:pStyle w:val="0"/>
              <w:jc w:val="center"/>
            </w:pPr>
            <w:r>
              <w:rPr>
                <w:sz w:val="24"/>
              </w:rPr>
              <w:t xml:space="preserve">6</w:t>
            </w:r>
          </w:p>
        </w:tc>
      </w:tr>
      <w:tr>
        <w:tc>
          <w:tcPr>
            <w:tcW w:w="2834" w:type="dxa"/>
            <w:tcBorders>
              <w:top w:val="single" w:sz="4"/>
              <w:bottom w:val="nil"/>
            </w:tcBorders>
          </w:tcPr>
          <w:p>
            <w:pPr>
              <w:pStyle w:val="0"/>
              <w:jc w:val="center"/>
            </w:pPr>
            <w:r>
              <w:rPr>
                <w:sz w:val="24"/>
              </w:rPr>
              <w:t xml:space="preserve">Челночный бег</w:t>
            </w:r>
          </w:p>
          <w:p>
            <w:pPr>
              <w:pStyle w:val="0"/>
              <w:jc w:val="center"/>
            </w:pPr>
            <w:r>
              <w:rPr>
                <w:sz w:val="24"/>
              </w:rPr>
              <w:t xml:space="preserve">10 x 10 м (секунд)</w:t>
            </w:r>
          </w:p>
        </w:tc>
        <w:tc>
          <w:tcPr>
            <w:tcW w:w="1039" w:type="dxa"/>
            <w:tcBorders>
              <w:top w:val="single" w:sz="4"/>
              <w:bottom w:val="nil"/>
            </w:tcBorders>
          </w:tcPr>
          <w:p>
            <w:pPr>
              <w:pStyle w:val="0"/>
              <w:jc w:val="center"/>
            </w:pPr>
            <w:r>
              <w:rPr>
                <w:sz w:val="24"/>
              </w:rPr>
              <w:t xml:space="preserve">36,5</w:t>
            </w:r>
          </w:p>
        </w:tc>
        <w:tc>
          <w:tcPr>
            <w:tcW w:w="1039" w:type="dxa"/>
            <w:tcBorders>
              <w:top w:val="single" w:sz="4"/>
              <w:bottom w:val="nil"/>
            </w:tcBorders>
          </w:tcPr>
          <w:p>
            <w:pPr>
              <w:pStyle w:val="0"/>
              <w:jc w:val="center"/>
            </w:pPr>
            <w:r>
              <w:rPr>
                <w:sz w:val="24"/>
              </w:rPr>
              <w:t xml:space="preserve">37,0</w:t>
            </w:r>
          </w:p>
        </w:tc>
        <w:tc>
          <w:tcPr>
            <w:tcW w:w="1039" w:type="dxa"/>
            <w:tcBorders>
              <w:top w:val="single" w:sz="4"/>
              <w:bottom w:val="nil"/>
            </w:tcBorders>
          </w:tcPr>
          <w:p>
            <w:pPr>
              <w:pStyle w:val="0"/>
              <w:jc w:val="center"/>
            </w:pPr>
            <w:r>
              <w:rPr>
                <w:sz w:val="24"/>
              </w:rPr>
              <w:t xml:space="preserve">39,0</w:t>
            </w:r>
          </w:p>
        </w:tc>
        <w:tc>
          <w:tcPr>
            <w:tcW w:w="1039" w:type="dxa"/>
            <w:tcBorders>
              <w:top w:val="single" w:sz="4"/>
              <w:bottom w:val="nil"/>
            </w:tcBorders>
          </w:tcPr>
          <w:p>
            <w:pPr>
              <w:pStyle w:val="0"/>
              <w:jc w:val="center"/>
            </w:pPr>
            <w:r>
              <w:rPr>
                <w:sz w:val="24"/>
              </w:rPr>
              <w:t xml:space="preserve">43,0</w:t>
            </w:r>
          </w:p>
        </w:tc>
        <w:tc>
          <w:tcPr>
            <w:tcW w:w="1039" w:type="dxa"/>
            <w:tcBorders>
              <w:top w:val="single" w:sz="4"/>
              <w:bottom w:val="nil"/>
            </w:tcBorders>
          </w:tcPr>
          <w:p>
            <w:pPr>
              <w:pStyle w:val="0"/>
              <w:jc w:val="center"/>
            </w:pPr>
            <w:r>
              <w:rPr>
                <w:sz w:val="24"/>
              </w:rPr>
              <w:t xml:space="preserve">48,0</w:t>
            </w:r>
          </w:p>
        </w:tc>
        <w:tc>
          <w:tcPr>
            <w:tcW w:w="1039" w:type="dxa"/>
            <w:tcBorders>
              <w:top w:val="single" w:sz="4"/>
              <w:bottom w:val="nil"/>
            </w:tcBorders>
          </w:tcPr>
          <w:p>
            <w:pPr>
              <w:pStyle w:val="0"/>
              <w:jc w:val="center"/>
            </w:pPr>
            <w:r>
              <w:rPr>
                <w:sz w:val="24"/>
              </w:rPr>
              <w:t xml:space="preserve">51,0</w:t>
            </w:r>
          </w:p>
        </w:tc>
      </w:tr>
      <w:tr>
        <w:tc>
          <w:tcPr>
            <w:tcW w:w="2834" w:type="dxa"/>
            <w:tcBorders>
              <w:top w:val="nil"/>
              <w:bottom w:val="single" w:sz="4"/>
            </w:tcBorders>
          </w:tcPr>
          <w:p>
            <w:pPr>
              <w:pStyle w:val="0"/>
              <w:jc w:val="center"/>
            </w:pPr>
            <w:r>
              <w:rPr>
                <w:sz w:val="24"/>
              </w:rPr>
              <w:t xml:space="preserve">или челночный бег</w:t>
            </w:r>
          </w:p>
          <w:p>
            <w:pPr>
              <w:pStyle w:val="0"/>
              <w:jc w:val="center"/>
            </w:pPr>
            <w:r>
              <w:rPr>
                <w:sz w:val="24"/>
              </w:rPr>
              <w:t xml:space="preserve">4 x 20 м (секунд)</w:t>
            </w:r>
          </w:p>
        </w:tc>
        <w:tc>
          <w:tcPr>
            <w:tcW w:w="1039" w:type="dxa"/>
            <w:tcBorders>
              <w:top w:val="nil"/>
              <w:bottom w:val="single" w:sz="4"/>
            </w:tcBorders>
          </w:tcPr>
          <w:p>
            <w:pPr>
              <w:pStyle w:val="0"/>
              <w:jc w:val="center"/>
            </w:pPr>
            <w:r>
              <w:rPr>
                <w:sz w:val="24"/>
              </w:rPr>
              <w:t xml:space="preserve">20,0</w:t>
            </w:r>
          </w:p>
        </w:tc>
        <w:tc>
          <w:tcPr>
            <w:tcW w:w="1039" w:type="dxa"/>
            <w:tcBorders>
              <w:top w:val="nil"/>
              <w:bottom w:val="single" w:sz="4"/>
            </w:tcBorders>
          </w:tcPr>
          <w:p>
            <w:pPr>
              <w:pStyle w:val="0"/>
              <w:jc w:val="center"/>
            </w:pPr>
            <w:r>
              <w:rPr>
                <w:sz w:val="24"/>
              </w:rPr>
              <w:t xml:space="preserve">21,5</w:t>
            </w:r>
          </w:p>
        </w:tc>
        <w:tc>
          <w:tcPr>
            <w:tcW w:w="1039" w:type="dxa"/>
            <w:tcBorders>
              <w:top w:val="nil"/>
              <w:bottom w:val="single" w:sz="4"/>
            </w:tcBorders>
          </w:tcPr>
          <w:p>
            <w:pPr>
              <w:pStyle w:val="0"/>
              <w:jc w:val="center"/>
            </w:pPr>
            <w:r>
              <w:rPr>
                <w:sz w:val="24"/>
              </w:rPr>
              <w:t xml:space="preserve">22,0</w:t>
            </w:r>
          </w:p>
        </w:tc>
        <w:tc>
          <w:tcPr>
            <w:tcW w:w="1039" w:type="dxa"/>
            <w:tcBorders>
              <w:top w:val="nil"/>
              <w:bottom w:val="single" w:sz="4"/>
            </w:tcBorders>
          </w:tcPr>
          <w:p>
            <w:pPr>
              <w:pStyle w:val="0"/>
              <w:jc w:val="center"/>
            </w:pPr>
            <w:r>
              <w:rPr>
                <w:sz w:val="24"/>
              </w:rPr>
              <w:t xml:space="preserve">24,0</w:t>
            </w:r>
          </w:p>
        </w:tc>
        <w:tc>
          <w:tcPr>
            <w:tcW w:w="1039" w:type="dxa"/>
            <w:tcBorders>
              <w:top w:val="nil"/>
              <w:bottom w:val="single" w:sz="4"/>
            </w:tcBorders>
          </w:tcPr>
          <w:p>
            <w:pPr>
              <w:pStyle w:val="0"/>
              <w:jc w:val="center"/>
            </w:pPr>
            <w:r>
              <w:rPr>
                <w:sz w:val="24"/>
              </w:rPr>
              <w:t xml:space="preserve">29,0</w:t>
            </w:r>
          </w:p>
        </w:tc>
        <w:tc>
          <w:tcPr>
            <w:tcW w:w="1039" w:type="dxa"/>
            <w:tcBorders>
              <w:top w:val="nil"/>
              <w:bottom w:val="single" w:sz="4"/>
            </w:tcBorders>
          </w:tcPr>
          <w:p>
            <w:pPr>
              <w:pStyle w:val="0"/>
              <w:jc w:val="center"/>
            </w:pPr>
            <w:r>
              <w:rPr>
                <w:sz w:val="24"/>
              </w:rPr>
              <w:t xml:space="preserve">31,0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Минтранса России от 04.04.2025 N 119</w:t>
            <w:br/>
            <w:t>"Об установлении требований к знаниям, умениям, навыкам сил обеспечения тран...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3677&amp;date=07.10.2025&amp;dst=100210&amp;field=134" TargetMode = "External"/>
	<Relationship Id="rId8" Type="http://schemas.openxmlformats.org/officeDocument/2006/relationships/hyperlink" Target="https://login.consultant.ru/link/?req=doc&amp;base=LAW&amp;n=512595&amp;date=07.10.2025&amp;dst=100280&amp;field=134" TargetMode = "External"/>
	<Relationship Id="rId9" Type="http://schemas.openxmlformats.org/officeDocument/2006/relationships/hyperlink" Target="https://login.consultant.ru/link/?req=doc&amp;base=LAW&amp;n=287475&amp;date=07.10.2025" TargetMode = "External"/>
	<Relationship Id="rId10" Type="http://schemas.openxmlformats.org/officeDocument/2006/relationships/hyperlink" Target="https://login.consultant.ru/link/?req=doc&amp;base=LAW&amp;n=203808&amp;date=07.10.2025" TargetMode = "External"/>
	<Relationship Id="rId11" Type="http://schemas.openxmlformats.org/officeDocument/2006/relationships/hyperlink" Target="https://login.consultant.ru/link/?req=doc&amp;base=LAW&amp;n=287388&amp;date=07.10.2025" TargetMode = "External"/>
	<Relationship Id="rId12" Type="http://schemas.openxmlformats.org/officeDocument/2006/relationships/hyperlink" Target="https://login.consultant.ru/link/?req=doc&amp;base=LAW&amp;n=503677&amp;date=07.10.2025&amp;dst=100008&amp;field=134" TargetMode = "External"/>
	<Relationship Id="rId13" Type="http://schemas.openxmlformats.org/officeDocument/2006/relationships/hyperlink" Target="https://login.consultant.ru/link/?req=doc&amp;base=LAW&amp;n=503677&amp;date=07.10.2025&amp;dst=100008&amp;field=134" TargetMode = "External"/>
	<Relationship Id="rId14" Type="http://schemas.openxmlformats.org/officeDocument/2006/relationships/hyperlink" Target="https://login.consultant.ru/link/?req=doc&amp;base=LAW&amp;n=503677&amp;date=07.10.2025&amp;dst=100008&amp;field=134" TargetMode = "External"/>
	<Relationship Id="rId15" Type="http://schemas.openxmlformats.org/officeDocument/2006/relationships/hyperlink" Target="https://login.consultant.ru/link/?req=doc&amp;base=LAW&amp;n=503677&amp;date=07.10.2025&amp;dst=100008&amp;field=134" TargetMode = "External"/>
	<Relationship Id="rId16" Type="http://schemas.openxmlformats.org/officeDocument/2006/relationships/hyperlink" Target="https://login.consultant.ru/link/?req=doc&amp;base=LAW&amp;n=503677&amp;date=07.10.2025&amp;dst=100008&amp;field=134" TargetMode = "External"/>
	<Relationship Id="rId17" Type="http://schemas.openxmlformats.org/officeDocument/2006/relationships/hyperlink" Target="https://login.consultant.ru/link/?req=doc&amp;base=LAW&amp;n=503677&amp;date=07.10.2025&amp;dst=100008&amp;field=134" TargetMode = "External"/>
	<Relationship Id="rId18" Type="http://schemas.openxmlformats.org/officeDocument/2006/relationships/hyperlink" Target="https://login.consultant.ru/link/?req=doc&amp;base=LAW&amp;n=503677&amp;date=07.10.2025&amp;dst=100008&amp;field=134" TargetMode = "External"/>
	<Relationship Id="rId19" Type="http://schemas.openxmlformats.org/officeDocument/2006/relationships/hyperlink" Target="https://login.consultant.ru/link/?req=doc&amp;base=LAW&amp;n=503677&amp;date=07.10.2025&amp;dst=1000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04.04.2025 N 119
"Об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(Зарегистрировано в Минюсте России 30.04.2025 N 82044)</dc:title>
  <dcterms:created xsi:type="dcterms:W3CDTF">2025-10-07T14:23:55Z</dcterms:created>
</cp:coreProperties>
</file>